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9847" w14:textId="3F3608AF" w:rsidR="00057D90" w:rsidRDefault="00A23421" w:rsidP="00E26C43">
      <w:pPr>
        <w:spacing w:line="360" w:lineRule="auto"/>
        <w:ind w:left="284" w:right="521"/>
        <w:jc w:val="center"/>
        <w:rPr>
          <w:rFonts w:ascii="Helvetica Light" w:hAnsi="Helvetica Light" w:cs="Times New Roman"/>
          <w:b/>
          <w:sz w:val="24"/>
          <w:szCs w:val="24"/>
        </w:rPr>
      </w:pPr>
      <w:r w:rsidRPr="003D498D">
        <w:rPr>
          <w:rFonts w:ascii="Helvetica Light" w:hAnsi="Helvetica Light" w:cs="Times New Roman"/>
          <w:b/>
          <w:sz w:val="24"/>
          <w:szCs w:val="24"/>
        </w:rPr>
        <w:t>Can Mindfulness Training and P</w:t>
      </w:r>
      <w:r w:rsidR="00FE1A67" w:rsidRPr="003D498D">
        <w:rPr>
          <w:rFonts w:ascii="Helvetica Light" w:hAnsi="Helvetica Light" w:cs="Times New Roman"/>
          <w:b/>
          <w:sz w:val="24"/>
          <w:szCs w:val="24"/>
        </w:rPr>
        <w:t xml:space="preserve">ractice </w:t>
      </w:r>
      <w:r w:rsidR="00F26025" w:rsidRPr="003D498D">
        <w:rPr>
          <w:rFonts w:ascii="Helvetica Light" w:hAnsi="Helvetica Light" w:cs="Times New Roman"/>
          <w:b/>
          <w:sz w:val="24"/>
          <w:szCs w:val="24"/>
        </w:rPr>
        <w:t>Reduce Stress and Increase Levels of Well-Being and Self-Compassion for</w:t>
      </w:r>
      <w:r w:rsidR="002B64A2" w:rsidRPr="003D498D">
        <w:rPr>
          <w:rFonts w:ascii="Helvetica Light" w:hAnsi="Helvetica Light" w:cs="Times New Roman"/>
          <w:b/>
          <w:sz w:val="24"/>
          <w:szCs w:val="24"/>
        </w:rPr>
        <w:t xml:space="preserve"> </w:t>
      </w:r>
      <w:r w:rsidR="00F26025" w:rsidRPr="003D498D">
        <w:rPr>
          <w:rFonts w:ascii="Helvetica Light" w:hAnsi="Helvetica Light" w:cs="Times New Roman"/>
          <w:b/>
          <w:sz w:val="24"/>
          <w:szCs w:val="24"/>
        </w:rPr>
        <w:t xml:space="preserve">Secondary </w:t>
      </w:r>
      <w:r w:rsidR="002B64A2" w:rsidRPr="003D498D">
        <w:rPr>
          <w:rFonts w:ascii="Helvetica Light" w:hAnsi="Helvetica Light" w:cs="Times New Roman"/>
          <w:b/>
          <w:sz w:val="24"/>
          <w:szCs w:val="24"/>
        </w:rPr>
        <w:t>School Staff?</w:t>
      </w:r>
    </w:p>
    <w:p w14:paraId="23ED61AB" w14:textId="74CD8819" w:rsidR="00AC6FC7" w:rsidRPr="00B451AC" w:rsidRDefault="00AC6FC7" w:rsidP="00B451AC">
      <w:pPr>
        <w:spacing w:line="360" w:lineRule="auto"/>
        <w:ind w:left="284" w:right="522"/>
        <w:contextualSpacing/>
        <w:jc w:val="center"/>
        <w:rPr>
          <w:rFonts w:ascii="Helvetica Light" w:hAnsi="Helvetica Light" w:cs="Times New Roman"/>
          <w:sz w:val="24"/>
          <w:szCs w:val="24"/>
        </w:rPr>
      </w:pPr>
      <w:r w:rsidRPr="00B451AC">
        <w:rPr>
          <w:rFonts w:ascii="Helvetica Light" w:hAnsi="Helvetica Light" w:cs="Times New Roman"/>
          <w:sz w:val="24"/>
          <w:szCs w:val="24"/>
        </w:rPr>
        <w:t>EIS Action Research Report, June 2019</w:t>
      </w:r>
    </w:p>
    <w:p w14:paraId="64C8970A" w14:textId="7A4E8342" w:rsidR="00AC6FC7" w:rsidRPr="00B451AC" w:rsidRDefault="00766051" w:rsidP="00B451AC">
      <w:pPr>
        <w:spacing w:line="360" w:lineRule="auto"/>
        <w:ind w:left="284" w:right="522"/>
        <w:contextualSpacing/>
        <w:jc w:val="center"/>
        <w:rPr>
          <w:rFonts w:ascii="Helvetica Light" w:hAnsi="Helvetica Light" w:cs="Times New Roman"/>
          <w:sz w:val="24"/>
          <w:szCs w:val="24"/>
        </w:rPr>
      </w:pPr>
      <w:r w:rsidRPr="00B451AC">
        <w:rPr>
          <w:rFonts w:ascii="Helvetica Light" w:hAnsi="Helvetica Light" w:cs="Times New Roman"/>
          <w:sz w:val="24"/>
          <w:szCs w:val="24"/>
        </w:rPr>
        <w:t>Audrey Brotherston</w:t>
      </w:r>
      <w:r w:rsidR="00B451AC">
        <w:rPr>
          <w:rFonts w:ascii="Helvetica Light" w:hAnsi="Helvetica Light" w:cs="Times New Roman"/>
          <w:sz w:val="24"/>
          <w:szCs w:val="24"/>
        </w:rPr>
        <w:t xml:space="preserve"> and Alistair Kelly</w:t>
      </w:r>
    </w:p>
    <w:p w14:paraId="60354281" w14:textId="77777777" w:rsidR="00F12350" w:rsidRDefault="00F12350" w:rsidP="006F69A6">
      <w:pPr>
        <w:spacing w:line="360" w:lineRule="auto"/>
        <w:jc w:val="both"/>
        <w:rPr>
          <w:rFonts w:ascii="Helvetica Light" w:hAnsi="Helvetica Light" w:cs="Times New Roman"/>
          <w:b/>
          <w:sz w:val="24"/>
          <w:szCs w:val="24"/>
        </w:rPr>
      </w:pPr>
    </w:p>
    <w:p w14:paraId="0673E4EF" w14:textId="77777777" w:rsidR="009D3D11" w:rsidRPr="003D498D" w:rsidRDefault="009D3D11" w:rsidP="006F69A6">
      <w:pPr>
        <w:spacing w:line="360" w:lineRule="auto"/>
        <w:jc w:val="both"/>
        <w:rPr>
          <w:rFonts w:ascii="Helvetica Light" w:hAnsi="Helvetica Light" w:cs="Times New Roman"/>
          <w:b/>
          <w:sz w:val="24"/>
          <w:szCs w:val="24"/>
        </w:rPr>
      </w:pPr>
      <w:r w:rsidRPr="003D498D">
        <w:rPr>
          <w:rFonts w:ascii="Helvetica Light" w:hAnsi="Helvetica Light" w:cs="Times New Roman"/>
          <w:b/>
          <w:sz w:val="24"/>
          <w:szCs w:val="24"/>
        </w:rPr>
        <w:t>Abstract</w:t>
      </w:r>
    </w:p>
    <w:p w14:paraId="5AD046F3" w14:textId="41FE7423" w:rsidR="00735BA7" w:rsidRDefault="00BE0F95" w:rsidP="006F69A6">
      <w:pPr>
        <w:spacing w:line="360" w:lineRule="auto"/>
        <w:jc w:val="both"/>
        <w:rPr>
          <w:rFonts w:ascii="Helvetica Light" w:hAnsi="Helvetica Light" w:cs="Times New Roman"/>
          <w:sz w:val="24"/>
          <w:szCs w:val="24"/>
          <w:vertAlign w:val="superscript"/>
        </w:rPr>
      </w:pPr>
      <w:r>
        <w:rPr>
          <w:rFonts w:ascii="Helvetica Light" w:hAnsi="Helvetica Light" w:cs="Times New Roman"/>
          <w:sz w:val="24"/>
          <w:szCs w:val="24"/>
        </w:rPr>
        <w:t>Reducing the level of stress experienced by staff working in schools is increasingly recognised as central not only to protecting and enhancing their own well-being</w:t>
      </w:r>
      <w:r w:rsidR="001026DB">
        <w:rPr>
          <w:rFonts w:ascii="Helvetica Light" w:hAnsi="Helvetica Light" w:cs="Times New Roman"/>
          <w:sz w:val="24"/>
          <w:szCs w:val="24"/>
        </w:rPr>
        <w:t>,</w:t>
      </w:r>
      <w:r>
        <w:rPr>
          <w:rFonts w:ascii="Helvetica Light" w:hAnsi="Helvetica Light" w:cs="Times New Roman"/>
          <w:sz w:val="24"/>
          <w:szCs w:val="24"/>
        </w:rPr>
        <w:t xml:space="preserve"> but also to the development of lea</w:t>
      </w:r>
      <w:r w:rsidR="001026DB">
        <w:rPr>
          <w:rFonts w:ascii="Helvetica Light" w:hAnsi="Helvetica Light" w:cs="Times New Roman"/>
          <w:sz w:val="24"/>
          <w:szCs w:val="24"/>
        </w:rPr>
        <w:t xml:space="preserve">rning environments that promote </w:t>
      </w:r>
      <w:r>
        <w:rPr>
          <w:rFonts w:ascii="Helvetica Light" w:hAnsi="Helvetica Light" w:cs="Times New Roman"/>
          <w:sz w:val="24"/>
          <w:szCs w:val="24"/>
        </w:rPr>
        <w:t xml:space="preserve">positive relational and emotional outcomes for all members of the school community. </w:t>
      </w:r>
      <w:r w:rsidR="001026DB">
        <w:rPr>
          <w:rFonts w:ascii="Helvetica Light" w:hAnsi="Helvetica Light" w:cs="Times New Roman"/>
          <w:sz w:val="24"/>
          <w:szCs w:val="24"/>
        </w:rPr>
        <w:t>This small-scale action research project was carried out to evaluate the impac</w:t>
      </w:r>
      <w:r w:rsidR="00B451AC">
        <w:rPr>
          <w:rFonts w:ascii="Helvetica Light" w:hAnsi="Helvetica Light" w:cs="Times New Roman"/>
          <w:sz w:val="24"/>
          <w:szCs w:val="24"/>
        </w:rPr>
        <w:t xml:space="preserve">t of a mindfulness-based staff </w:t>
      </w:r>
      <w:r w:rsidR="001026DB">
        <w:rPr>
          <w:rFonts w:ascii="Helvetica Light" w:hAnsi="Helvetica Light" w:cs="Times New Roman"/>
          <w:sz w:val="24"/>
          <w:szCs w:val="24"/>
        </w:rPr>
        <w:t xml:space="preserve">training programme in relation to </w:t>
      </w:r>
      <w:r w:rsidR="004809B9">
        <w:rPr>
          <w:rFonts w:ascii="Helvetica Light" w:hAnsi="Helvetica Light" w:cs="Times New Roman"/>
          <w:sz w:val="24"/>
          <w:szCs w:val="24"/>
        </w:rPr>
        <w:t xml:space="preserve">reducing </w:t>
      </w:r>
      <w:r w:rsidR="00766051">
        <w:rPr>
          <w:rFonts w:ascii="Helvetica Light" w:hAnsi="Helvetica Light" w:cs="Times New Roman"/>
          <w:sz w:val="24"/>
          <w:szCs w:val="24"/>
        </w:rPr>
        <w:t xml:space="preserve">the </w:t>
      </w:r>
      <w:r w:rsidR="004809B9">
        <w:rPr>
          <w:rFonts w:ascii="Helvetica Light" w:hAnsi="Helvetica Light" w:cs="Times New Roman"/>
          <w:sz w:val="24"/>
          <w:szCs w:val="24"/>
        </w:rPr>
        <w:t xml:space="preserve">levels </w:t>
      </w:r>
      <w:r w:rsidR="00766051">
        <w:rPr>
          <w:rFonts w:ascii="Helvetica Light" w:hAnsi="Helvetica Light" w:cs="Times New Roman"/>
          <w:sz w:val="24"/>
          <w:szCs w:val="24"/>
        </w:rPr>
        <w:t xml:space="preserve">of </w:t>
      </w:r>
      <w:r w:rsidR="004809B9">
        <w:rPr>
          <w:rFonts w:ascii="Helvetica Light" w:hAnsi="Helvetica Light" w:cs="Times New Roman"/>
          <w:sz w:val="24"/>
          <w:szCs w:val="24"/>
        </w:rPr>
        <w:t xml:space="preserve">stress, and improving levels of mental well-being and self-compassion. </w:t>
      </w:r>
      <w:r w:rsidR="001026DB">
        <w:rPr>
          <w:rFonts w:ascii="Helvetica Light" w:hAnsi="Helvetica Light" w:cs="Times New Roman"/>
          <w:sz w:val="24"/>
          <w:szCs w:val="24"/>
        </w:rPr>
        <w:t xml:space="preserve">The study also aimed, through a mindfulness-informed change and impact model, to locate this within the broader context of </w:t>
      </w:r>
      <w:r w:rsidR="00082360">
        <w:rPr>
          <w:rFonts w:ascii="Helvetica Light" w:hAnsi="Helvetica Light" w:cs="Times New Roman"/>
          <w:sz w:val="24"/>
          <w:szCs w:val="24"/>
        </w:rPr>
        <w:t xml:space="preserve">strengthening </w:t>
      </w:r>
      <w:r w:rsidR="001026DB">
        <w:rPr>
          <w:rFonts w:ascii="Helvetica Light" w:hAnsi="Helvetica Light" w:cs="Times New Roman"/>
          <w:sz w:val="24"/>
          <w:szCs w:val="24"/>
        </w:rPr>
        <w:t xml:space="preserve">relationships, </w:t>
      </w:r>
      <w:r w:rsidR="00082360">
        <w:rPr>
          <w:rFonts w:ascii="Helvetica Light" w:hAnsi="Helvetica Light" w:cs="Times New Roman"/>
          <w:sz w:val="24"/>
          <w:szCs w:val="24"/>
        </w:rPr>
        <w:t xml:space="preserve">enhancing </w:t>
      </w:r>
      <w:r w:rsidR="001026DB">
        <w:rPr>
          <w:rFonts w:ascii="Helvetica Light" w:hAnsi="Helvetica Light" w:cs="Times New Roman"/>
          <w:sz w:val="24"/>
          <w:szCs w:val="24"/>
        </w:rPr>
        <w:t xml:space="preserve">well-being and </w:t>
      </w:r>
      <w:r w:rsidR="00082360">
        <w:rPr>
          <w:rFonts w:ascii="Helvetica Light" w:hAnsi="Helvetica Light" w:cs="Times New Roman"/>
          <w:sz w:val="24"/>
          <w:szCs w:val="24"/>
        </w:rPr>
        <w:t xml:space="preserve">promoting </w:t>
      </w:r>
      <w:r w:rsidR="001026DB">
        <w:rPr>
          <w:rFonts w:ascii="Helvetica Light" w:hAnsi="Helvetica Light" w:cs="Times New Roman"/>
          <w:sz w:val="24"/>
          <w:szCs w:val="24"/>
        </w:rPr>
        <w:t>achievement across the whole school community.</w:t>
      </w:r>
      <w:r w:rsidR="00082360">
        <w:rPr>
          <w:rFonts w:ascii="Helvetica Light" w:hAnsi="Helvetica Light" w:cs="Times New Roman"/>
          <w:sz w:val="24"/>
          <w:szCs w:val="24"/>
        </w:rPr>
        <w:t xml:space="preserve"> Although </w:t>
      </w:r>
      <w:r w:rsidR="009B02AF">
        <w:rPr>
          <w:rFonts w:ascii="Helvetica Light" w:hAnsi="Helvetica Light" w:cs="Times New Roman"/>
          <w:sz w:val="24"/>
          <w:szCs w:val="24"/>
        </w:rPr>
        <w:t xml:space="preserve">15 members of staff completed the training programme, the evaluation is based on the </w:t>
      </w:r>
      <w:r w:rsidR="003C6292">
        <w:rPr>
          <w:rFonts w:ascii="Helvetica Light" w:hAnsi="Helvetica Light" w:cs="Times New Roman"/>
          <w:sz w:val="24"/>
          <w:szCs w:val="24"/>
        </w:rPr>
        <w:t xml:space="preserve">11 </w:t>
      </w:r>
      <w:r w:rsidR="009B02AF">
        <w:rPr>
          <w:rFonts w:ascii="Helvetica Light" w:hAnsi="Helvetica Light" w:cs="Times New Roman"/>
          <w:sz w:val="24"/>
          <w:szCs w:val="24"/>
        </w:rPr>
        <w:t>full sets of pre- and post</w:t>
      </w:r>
      <w:r w:rsidR="00082360">
        <w:rPr>
          <w:rFonts w:ascii="Helvetica Light" w:hAnsi="Helvetica Light" w:cs="Times New Roman"/>
          <w:sz w:val="24"/>
          <w:szCs w:val="24"/>
        </w:rPr>
        <w:t>-</w:t>
      </w:r>
      <w:r w:rsidR="009B02AF">
        <w:rPr>
          <w:rFonts w:ascii="Helvetica Light" w:hAnsi="Helvetica Light" w:cs="Times New Roman"/>
          <w:sz w:val="24"/>
          <w:szCs w:val="24"/>
        </w:rPr>
        <w:t xml:space="preserve">intervention data </w:t>
      </w:r>
      <w:r w:rsidR="00082360">
        <w:rPr>
          <w:rFonts w:ascii="Helvetica Light" w:hAnsi="Helvetica Light" w:cs="Times New Roman"/>
          <w:sz w:val="24"/>
          <w:szCs w:val="24"/>
        </w:rPr>
        <w:t xml:space="preserve">that </w:t>
      </w:r>
      <w:r w:rsidR="009B02AF">
        <w:rPr>
          <w:rFonts w:ascii="Helvetica Light" w:hAnsi="Helvetica Light" w:cs="Times New Roman"/>
          <w:sz w:val="24"/>
          <w:szCs w:val="24"/>
        </w:rPr>
        <w:t xml:space="preserve">were obtained </w:t>
      </w:r>
      <w:r w:rsidR="003C6292">
        <w:rPr>
          <w:rFonts w:ascii="Helvetica Light" w:hAnsi="Helvetica Light" w:cs="Times New Roman"/>
          <w:sz w:val="24"/>
          <w:szCs w:val="24"/>
        </w:rPr>
        <w:t>from</w:t>
      </w:r>
      <w:r w:rsidR="009B02AF">
        <w:rPr>
          <w:rFonts w:ascii="Helvetica Light" w:hAnsi="Helvetica Light" w:cs="Times New Roman"/>
          <w:sz w:val="24"/>
          <w:szCs w:val="24"/>
        </w:rPr>
        <w:t xml:space="preserve"> participants</w:t>
      </w:r>
      <w:r w:rsidR="003C6292">
        <w:rPr>
          <w:rFonts w:ascii="Helvetica Light" w:hAnsi="Helvetica Light" w:cs="Times New Roman"/>
          <w:sz w:val="24"/>
          <w:szCs w:val="24"/>
        </w:rPr>
        <w:t xml:space="preserve">. Participants were asked to complete self-report questionnaires that measured stress (PSS), mental well-being (WEMWBS) and self-compassion (SCS) at three points; 2 weeks prior to the </w:t>
      </w:r>
      <w:r w:rsidR="003C6292">
        <w:rPr>
          <w:rFonts w:ascii="Helvetica Light" w:hAnsi="Helvetica Light" w:cs="Times New Roman"/>
          <w:sz w:val="24"/>
          <w:szCs w:val="24"/>
        </w:rPr>
        <w:lastRenderedPageBreak/>
        <w:t>training</w:t>
      </w:r>
      <w:r w:rsidR="00830A63">
        <w:rPr>
          <w:rFonts w:ascii="Helvetica Light" w:hAnsi="Helvetica Light" w:cs="Times New Roman"/>
          <w:sz w:val="24"/>
          <w:szCs w:val="24"/>
        </w:rPr>
        <w:t xml:space="preserve"> (baseline)</w:t>
      </w:r>
      <w:r w:rsidR="003C6292">
        <w:rPr>
          <w:rFonts w:ascii="Helvetica Light" w:hAnsi="Helvetica Light" w:cs="Times New Roman"/>
          <w:sz w:val="24"/>
          <w:szCs w:val="24"/>
        </w:rPr>
        <w:t>, 3 weeks after the completion of the training</w:t>
      </w:r>
      <w:r w:rsidR="000678A1">
        <w:rPr>
          <w:rFonts w:ascii="Helvetica Light" w:hAnsi="Helvetica Light" w:cs="Times New Roman"/>
          <w:sz w:val="24"/>
          <w:szCs w:val="24"/>
        </w:rPr>
        <w:t xml:space="preserve"> (T</w:t>
      </w:r>
      <w:r w:rsidR="000678A1" w:rsidRPr="000678A1">
        <w:rPr>
          <w:rFonts w:ascii="Helvetica Light" w:hAnsi="Helvetica Light" w:cs="Times New Roman"/>
          <w:sz w:val="24"/>
          <w:szCs w:val="24"/>
          <w:vertAlign w:val="superscript"/>
        </w:rPr>
        <w:t>1</w:t>
      </w:r>
      <w:r w:rsidR="000678A1">
        <w:rPr>
          <w:rFonts w:ascii="Helvetica Light" w:hAnsi="Helvetica Light" w:cs="Times New Roman"/>
          <w:sz w:val="24"/>
          <w:szCs w:val="24"/>
        </w:rPr>
        <w:t>)</w:t>
      </w:r>
      <w:r w:rsidR="003C6292">
        <w:rPr>
          <w:rFonts w:ascii="Helvetica Light" w:hAnsi="Helvetica Light" w:cs="Times New Roman"/>
          <w:sz w:val="24"/>
          <w:szCs w:val="24"/>
        </w:rPr>
        <w:t xml:space="preserve"> and 17 weeks after completion of the training</w:t>
      </w:r>
      <w:r w:rsidR="000678A1">
        <w:rPr>
          <w:rFonts w:ascii="Helvetica Light" w:hAnsi="Helvetica Light" w:cs="Times New Roman"/>
          <w:sz w:val="24"/>
          <w:szCs w:val="24"/>
        </w:rPr>
        <w:t xml:space="preserve"> (T</w:t>
      </w:r>
      <w:r w:rsidR="000678A1" w:rsidRPr="000678A1">
        <w:rPr>
          <w:rFonts w:ascii="Helvetica Light" w:hAnsi="Helvetica Light" w:cs="Times New Roman"/>
          <w:sz w:val="24"/>
          <w:szCs w:val="24"/>
          <w:vertAlign w:val="superscript"/>
        </w:rPr>
        <w:t>2</w:t>
      </w:r>
      <w:r w:rsidR="000678A1">
        <w:rPr>
          <w:rFonts w:ascii="Helvetica Light" w:hAnsi="Helvetica Light" w:cs="Times New Roman"/>
          <w:sz w:val="24"/>
          <w:szCs w:val="24"/>
        </w:rPr>
        <w:t>)</w:t>
      </w:r>
      <w:r w:rsidR="003C6292">
        <w:rPr>
          <w:rFonts w:ascii="Helvetica Light" w:hAnsi="Helvetica Light" w:cs="Times New Roman"/>
          <w:sz w:val="24"/>
          <w:szCs w:val="24"/>
        </w:rPr>
        <w:t xml:space="preserve">. Results </w:t>
      </w:r>
      <w:r w:rsidR="00082360">
        <w:rPr>
          <w:rFonts w:ascii="Helvetica Light" w:hAnsi="Helvetica Light" w:cs="Times New Roman"/>
          <w:sz w:val="24"/>
          <w:szCs w:val="24"/>
        </w:rPr>
        <w:t>demonstrated</w:t>
      </w:r>
      <w:r w:rsidR="000678A1">
        <w:rPr>
          <w:rFonts w:ascii="Helvetica Light" w:hAnsi="Helvetica Light" w:cs="Times New Roman"/>
          <w:sz w:val="24"/>
          <w:szCs w:val="24"/>
        </w:rPr>
        <w:t xml:space="preserve"> a post-intervention reduction i</w:t>
      </w:r>
      <w:r w:rsidR="00082360">
        <w:rPr>
          <w:rFonts w:ascii="Helvetica Light" w:hAnsi="Helvetica Light" w:cs="Times New Roman"/>
          <w:sz w:val="24"/>
          <w:szCs w:val="24"/>
        </w:rPr>
        <w:t>n str</w:t>
      </w:r>
      <w:r w:rsidR="000678A1">
        <w:rPr>
          <w:rFonts w:ascii="Helvetica Light" w:hAnsi="Helvetica Light" w:cs="Times New Roman"/>
          <w:sz w:val="24"/>
          <w:szCs w:val="24"/>
        </w:rPr>
        <w:t>ess levels for 82% of the group at T</w:t>
      </w:r>
      <w:r w:rsidR="000678A1" w:rsidRPr="000678A1">
        <w:rPr>
          <w:rFonts w:ascii="Helvetica Light" w:hAnsi="Helvetica Light" w:cs="Times New Roman"/>
          <w:sz w:val="24"/>
          <w:szCs w:val="24"/>
          <w:vertAlign w:val="superscript"/>
        </w:rPr>
        <w:t>1</w:t>
      </w:r>
      <w:r w:rsidR="000678A1">
        <w:rPr>
          <w:rFonts w:ascii="Helvetica Light" w:hAnsi="Helvetica Light" w:cs="Times New Roman"/>
          <w:sz w:val="24"/>
          <w:szCs w:val="24"/>
        </w:rPr>
        <w:t xml:space="preserve"> and T</w:t>
      </w:r>
      <w:r w:rsidR="000678A1" w:rsidRPr="000678A1">
        <w:rPr>
          <w:rFonts w:ascii="Helvetica Light" w:hAnsi="Helvetica Light" w:cs="Times New Roman"/>
          <w:sz w:val="24"/>
          <w:szCs w:val="24"/>
          <w:vertAlign w:val="superscript"/>
        </w:rPr>
        <w:t>2</w:t>
      </w:r>
      <w:r w:rsidR="000678A1">
        <w:rPr>
          <w:rFonts w:ascii="Helvetica Light" w:hAnsi="Helvetica Light" w:cs="Times New Roman"/>
          <w:sz w:val="24"/>
          <w:szCs w:val="24"/>
        </w:rPr>
        <w:t>; a post-intervention improvement in mental well-being for 64% of the group at T</w:t>
      </w:r>
      <w:r w:rsidR="000678A1" w:rsidRPr="000678A1">
        <w:rPr>
          <w:rFonts w:ascii="Helvetica Light" w:hAnsi="Helvetica Light" w:cs="Times New Roman"/>
          <w:sz w:val="24"/>
          <w:szCs w:val="24"/>
          <w:vertAlign w:val="superscript"/>
        </w:rPr>
        <w:t>1</w:t>
      </w:r>
      <w:r w:rsidR="000678A1">
        <w:rPr>
          <w:rFonts w:ascii="Helvetica Light" w:hAnsi="Helvetica Light" w:cs="Times New Roman"/>
          <w:sz w:val="24"/>
          <w:szCs w:val="24"/>
        </w:rPr>
        <w:t xml:space="preserve"> and for 82% of the group at T</w:t>
      </w:r>
      <w:r w:rsidR="000678A1" w:rsidRPr="000678A1">
        <w:rPr>
          <w:rFonts w:ascii="Helvetica Light" w:hAnsi="Helvetica Light" w:cs="Times New Roman"/>
          <w:sz w:val="24"/>
          <w:szCs w:val="24"/>
          <w:vertAlign w:val="superscript"/>
        </w:rPr>
        <w:t>2</w:t>
      </w:r>
      <w:r w:rsidR="000678A1">
        <w:rPr>
          <w:rFonts w:ascii="Helvetica Light" w:hAnsi="Helvetica Light" w:cs="Times New Roman"/>
          <w:sz w:val="24"/>
          <w:szCs w:val="24"/>
        </w:rPr>
        <w:t xml:space="preserve">; and, </w:t>
      </w:r>
      <w:r w:rsidR="00830A63">
        <w:rPr>
          <w:rFonts w:ascii="Helvetica Light" w:hAnsi="Helvetica Light" w:cs="Times New Roman"/>
          <w:sz w:val="24"/>
          <w:szCs w:val="24"/>
        </w:rPr>
        <w:t>a post-intervention increase in levels of self-compassion for 82% of the group at T</w:t>
      </w:r>
      <w:r w:rsidR="00830A63" w:rsidRPr="000678A1">
        <w:rPr>
          <w:rFonts w:ascii="Helvetica Light" w:hAnsi="Helvetica Light" w:cs="Times New Roman"/>
          <w:sz w:val="24"/>
          <w:szCs w:val="24"/>
          <w:vertAlign w:val="superscript"/>
        </w:rPr>
        <w:t>1</w:t>
      </w:r>
      <w:r w:rsidR="00830A63">
        <w:rPr>
          <w:rFonts w:ascii="Helvetica Light" w:hAnsi="Helvetica Light" w:cs="Times New Roman"/>
          <w:sz w:val="24"/>
          <w:szCs w:val="24"/>
        </w:rPr>
        <w:t xml:space="preserve"> and for 91% of the group at T</w:t>
      </w:r>
      <w:r w:rsidR="00830A63" w:rsidRPr="000678A1">
        <w:rPr>
          <w:rFonts w:ascii="Helvetica Light" w:hAnsi="Helvetica Light" w:cs="Times New Roman"/>
          <w:sz w:val="24"/>
          <w:szCs w:val="24"/>
          <w:vertAlign w:val="superscript"/>
        </w:rPr>
        <w:t>2</w:t>
      </w:r>
      <w:r w:rsidR="00830A63">
        <w:rPr>
          <w:rFonts w:ascii="Helvetica Light" w:hAnsi="Helvetica Light" w:cs="Times New Roman"/>
          <w:sz w:val="24"/>
          <w:szCs w:val="24"/>
        </w:rPr>
        <w:t>. Self-compassion was also measure</w:t>
      </w:r>
      <w:r w:rsidR="0091548E">
        <w:rPr>
          <w:rFonts w:ascii="Helvetica Light" w:hAnsi="Helvetica Light" w:cs="Times New Roman"/>
          <w:sz w:val="24"/>
          <w:szCs w:val="24"/>
        </w:rPr>
        <w:t>d</w:t>
      </w:r>
      <w:r w:rsidR="00830A63">
        <w:rPr>
          <w:rFonts w:ascii="Helvetica Light" w:hAnsi="Helvetica Light" w:cs="Times New Roman"/>
          <w:sz w:val="24"/>
          <w:szCs w:val="24"/>
        </w:rPr>
        <w:t xml:space="preserve"> in terms of the SCS sub-scales, with group means </w:t>
      </w:r>
      <w:r w:rsidR="00F010E2">
        <w:rPr>
          <w:rFonts w:ascii="Helvetica Light" w:hAnsi="Helvetica Light" w:cs="Times New Roman"/>
          <w:sz w:val="24"/>
          <w:szCs w:val="24"/>
        </w:rPr>
        <w:t>increasing from baseline to</w:t>
      </w:r>
      <w:r w:rsidR="001D5446">
        <w:rPr>
          <w:rFonts w:ascii="Helvetica Light" w:hAnsi="Helvetica Light" w:cs="Times New Roman"/>
          <w:sz w:val="24"/>
          <w:szCs w:val="24"/>
        </w:rPr>
        <w:t xml:space="preserve"> </w:t>
      </w:r>
      <w:r w:rsidR="00830A63">
        <w:rPr>
          <w:rFonts w:ascii="Helvetica Light" w:hAnsi="Helvetica Light" w:cs="Times New Roman"/>
          <w:sz w:val="24"/>
          <w:szCs w:val="24"/>
        </w:rPr>
        <w:t>T</w:t>
      </w:r>
      <w:r w:rsidR="00830A63" w:rsidRPr="00830A63">
        <w:rPr>
          <w:rFonts w:ascii="Helvetica Light" w:hAnsi="Helvetica Light" w:cs="Times New Roman"/>
          <w:sz w:val="24"/>
          <w:szCs w:val="24"/>
          <w:vertAlign w:val="superscript"/>
        </w:rPr>
        <w:t>2</w:t>
      </w:r>
      <w:r w:rsidR="00830A63">
        <w:rPr>
          <w:rFonts w:ascii="Helvetica Light" w:hAnsi="Helvetica Light" w:cs="Times New Roman"/>
          <w:sz w:val="24"/>
          <w:szCs w:val="24"/>
        </w:rPr>
        <w:t xml:space="preserve"> for </w:t>
      </w:r>
      <w:r w:rsidR="00F010E2">
        <w:rPr>
          <w:rFonts w:ascii="Helvetica Light" w:hAnsi="Helvetica Light" w:cs="Times New Roman"/>
          <w:sz w:val="24"/>
          <w:szCs w:val="24"/>
        </w:rPr>
        <w:t>the</w:t>
      </w:r>
      <w:r w:rsidR="00830A63">
        <w:rPr>
          <w:rFonts w:ascii="Helvetica Light" w:hAnsi="Helvetica Light" w:cs="Times New Roman"/>
          <w:sz w:val="24"/>
          <w:szCs w:val="24"/>
        </w:rPr>
        <w:t xml:space="preserve"> </w:t>
      </w:r>
      <w:r w:rsidR="001D5446">
        <w:rPr>
          <w:rFonts w:ascii="Helvetica Light" w:hAnsi="Helvetica Light" w:cs="Times New Roman"/>
          <w:sz w:val="24"/>
          <w:szCs w:val="24"/>
        </w:rPr>
        <w:t>3</w:t>
      </w:r>
      <w:r w:rsidR="00830A63">
        <w:rPr>
          <w:rFonts w:ascii="Helvetica Light" w:hAnsi="Helvetica Light" w:cs="Times New Roman"/>
          <w:sz w:val="24"/>
          <w:szCs w:val="24"/>
        </w:rPr>
        <w:t xml:space="preserve"> sub</w:t>
      </w:r>
      <w:r w:rsidR="004864A2">
        <w:rPr>
          <w:rFonts w:ascii="Helvetica Light" w:hAnsi="Helvetica Light" w:cs="Times New Roman"/>
          <w:sz w:val="24"/>
          <w:szCs w:val="24"/>
        </w:rPr>
        <w:t>-</w:t>
      </w:r>
      <w:r w:rsidR="00830A63">
        <w:rPr>
          <w:rFonts w:ascii="Helvetica Light" w:hAnsi="Helvetica Light" w:cs="Times New Roman"/>
          <w:sz w:val="24"/>
          <w:szCs w:val="24"/>
        </w:rPr>
        <w:t>scales in which higher scores were indicative of more self-compassion</w:t>
      </w:r>
      <w:r w:rsidR="0091548E">
        <w:rPr>
          <w:rFonts w:ascii="Helvetica Light" w:hAnsi="Helvetica Light" w:cs="Times New Roman"/>
          <w:sz w:val="24"/>
          <w:szCs w:val="24"/>
        </w:rPr>
        <w:t>, and decreasing from baseline to T</w:t>
      </w:r>
      <w:r w:rsidR="0091548E" w:rsidRPr="00830A63">
        <w:rPr>
          <w:rFonts w:ascii="Helvetica Light" w:hAnsi="Helvetica Light" w:cs="Times New Roman"/>
          <w:sz w:val="24"/>
          <w:szCs w:val="24"/>
          <w:vertAlign w:val="superscript"/>
        </w:rPr>
        <w:t>2</w:t>
      </w:r>
      <w:r w:rsidR="0091548E">
        <w:rPr>
          <w:rFonts w:ascii="Helvetica Light" w:hAnsi="Helvetica Light" w:cs="Times New Roman"/>
          <w:sz w:val="24"/>
          <w:szCs w:val="24"/>
        </w:rPr>
        <w:t xml:space="preserve"> for the </w:t>
      </w:r>
      <w:r w:rsidR="00F010E2">
        <w:rPr>
          <w:rFonts w:ascii="Helvetica Light" w:hAnsi="Helvetica Light" w:cs="Times New Roman"/>
          <w:sz w:val="24"/>
          <w:szCs w:val="24"/>
        </w:rPr>
        <w:t xml:space="preserve">2 of the 3 </w:t>
      </w:r>
      <w:r w:rsidR="0091548E">
        <w:rPr>
          <w:rFonts w:ascii="Helvetica Light" w:hAnsi="Helvetica Light" w:cs="Times New Roman"/>
          <w:sz w:val="24"/>
          <w:szCs w:val="24"/>
        </w:rPr>
        <w:t>sub</w:t>
      </w:r>
      <w:r w:rsidR="004864A2">
        <w:rPr>
          <w:rFonts w:ascii="Helvetica Light" w:hAnsi="Helvetica Light" w:cs="Times New Roman"/>
          <w:sz w:val="24"/>
          <w:szCs w:val="24"/>
        </w:rPr>
        <w:t>-</w:t>
      </w:r>
      <w:r w:rsidR="0091548E">
        <w:rPr>
          <w:rFonts w:ascii="Helvetica Light" w:hAnsi="Helvetica Light" w:cs="Times New Roman"/>
          <w:sz w:val="24"/>
          <w:szCs w:val="24"/>
        </w:rPr>
        <w:t xml:space="preserve">scales in which </w:t>
      </w:r>
      <w:r w:rsidR="00F010E2">
        <w:rPr>
          <w:rFonts w:ascii="Helvetica Light" w:hAnsi="Helvetica Light" w:cs="Times New Roman"/>
          <w:sz w:val="24"/>
          <w:szCs w:val="24"/>
        </w:rPr>
        <w:t>lower</w:t>
      </w:r>
      <w:r w:rsidR="0091548E">
        <w:rPr>
          <w:rFonts w:ascii="Helvetica Light" w:hAnsi="Helvetica Light" w:cs="Times New Roman"/>
          <w:sz w:val="24"/>
          <w:szCs w:val="24"/>
        </w:rPr>
        <w:t xml:space="preserve"> scores were indicative of </w:t>
      </w:r>
      <w:r w:rsidR="00F010E2">
        <w:rPr>
          <w:rFonts w:ascii="Helvetica Light" w:hAnsi="Helvetica Light" w:cs="Times New Roman"/>
          <w:sz w:val="24"/>
          <w:szCs w:val="24"/>
        </w:rPr>
        <w:t>more</w:t>
      </w:r>
      <w:r w:rsidR="0091548E">
        <w:rPr>
          <w:rFonts w:ascii="Helvetica Light" w:hAnsi="Helvetica Light" w:cs="Times New Roman"/>
          <w:sz w:val="24"/>
          <w:szCs w:val="24"/>
        </w:rPr>
        <w:t xml:space="preserve"> self-compassion.</w:t>
      </w:r>
      <w:r w:rsidR="00830A63">
        <w:rPr>
          <w:rFonts w:ascii="Helvetica Light" w:hAnsi="Helvetica Light" w:cs="Times New Roman"/>
          <w:sz w:val="24"/>
          <w:szCs w:val="24"/>
        </w:rPr>
        <w:t xml:space="preserve"> </w:t>
      </w:r>
      <w:r w:rsidR="00A907E0">
        <w:rPr>
          <w:rFonts w:ascii="Helvetica Light" w:hAnsi="Helvetica Light" w:cs="Times New Roman"/>
          <w:sz w:val="24"/>
          <w:szCs w:val="24"/>
        </w:rPr>
        <w:t>The results support the evidence from larger trials that mindfulness training for school staff can improve staff well-being and provide encouraging evidence that levels of stress, mental well-being and self-compassion can improve as the school year progresses.</w:t>
      </w:r>
      <w:r w:rsidR="00830A63">
        <w:rPr>
          <w:rFonts w:ascii="Helvetica Light" w:hAnsi="Helvetica Light" w:cs="Times New Roman"/>
          <w:sz w:val="24"/>
          <w:szCs w:val="24"/>
        </w:rPr>
        <w:t xml:space="preserve"> </w:t>
      </w:r>
      <w:r w:rsidR="00A907E0">
        <w:rPr>
          <w:rFonts w:ascii="Helvetica Light" w:hAnsi="Helvetica Light" w:cs="Times New Roman"/>
          <w:sz w:val="24"/>
          <w:szCs w:val="24"/>
        </w:rPr>
        <w:t xml:space="preserve">Implications for policy development are </w:t>
      </w:r>
      <w:r w:rsidR="00696581">
        <w:rPr>
          <w:rFonts w:ascii="Helvetica Light" w:hAnsi="Helvetica Light" w:cs="Times New Roman"/>
          <w:sz w:val="24"/>
          <w:szCs w:val="24"/>
        </w:rPr>
        <w:t>discussed.</w:t>
      </w:r>
      <w:r w:rsidR="00A907E0">
        <w:rPr>
          <w:rFonts w:ascii="Helvetica Light" w:hAnsi="Helvetica Light" w:cs="Times New Roman"/>
          <w:sz w:val="24"/>
          <w:szCs w:val="24"/>
        </w:rPr>
        <w:t xml:space="preserve"> </w:t>
      </w:r>
      <w:r w:rsidR="000678A1">
        <w:rPr>
          <w:rFonts w:ascii="Helvetica Light" w:hAnsi="Helvetica Light" w:cs="Times New Roman"/>
          <w:sz w:val="24"/>
          <w:szCs w:val="24"/>
        </w:rPr>
        <w:t xml:space="preserve"> </w:t>
      </w:r>
    </w:p>
    <w:p w14:paraId="76453583" w14:textId="77777777" w:rsidR="00F12350" w:rsidRDefault="00F12350" w:rsidP="006F69A6">
      <w:pPr>
        <w:spacing w:line="360" w:lineRule="auto"/>
        <w:jc w:val="both"/>
        <w:rPr>
          <w:rFonts w:ascii="Helvetica Light" w:hAnsi="Helvetica Light" w:cs="Times New Roman"/>
          <w:b/>
          <w:sz w:val="26"/>
          <w:szCs w:val="26"/>
        </w:rPr>
      </w:pPr>
    </w:p>
    <w:p w14:paraId="19D96AC9" w14:textId="1122D5D9" w:rsidR="00642FB9" w:rsidRPr="0068702F" w:rsidRDefault="009330F3" w:rsidP="006F69A6">
      <w:pPr>
        <w:spacing w:line="360" w:lineRule="auto"/>
        <w:jc w:val="both"/>
        <w:rPr>
          <w:rFonts w:ascii="Helvetica Light" w:hAnsi="Helvetica Light" w:cs="Times New Roman"/>
          <w:color w:val="FF0000"/>
          <w:sz w:val="24"/>
          <w:szCs w:val="24"/>
          <w:vertAlign w:val="superscript"/>
        </w:rPr>
      </w:pPr>
      <w:r w:rsidRPr="00564D0E">
        <w:rPr>
          <w:rFonts w:ascii="Helvetica Light" w:hAnsi="Helvetica Light" w:cs="Times New Roman"/>
          <w:b/>
          <w:sz w:val="24"/>
          <w:szCs w:val="24"/>
        </w:rPr>
        <w:t>Introduction</w:t>
      </w:r>
      <w:r w:rsidRPr="0068702F">
        <w:rPr>
          <w:rFonts w:ascii="Helvetica Light" w:hAnsi="Helvetica Light" w:cs="Times New Roman"/>
          <w:b/>
          <w:color w:val="FF0000"/>
          <w:sz w:val="24"/>
          <w:szCs w:val="24"/>
        </w:rPr>
        <w:t xml:space="preserve"> </w:t>
      </w:r>
    </w:p>
    <w:p w14:paraId="27C06780" w14:textId="6BFDC35D" w:rsidR="00A47274" w:rsidRPr="00975F68" w:rsidRDefault="00E8747B" w:rsidP="006F69A6">
      <w:pPr>
        <w:spacing w:line="360" w:lineRule="auto"/>
        <w:jc w:val="both"/>
        <w:rPr>
          <w:rFonts w:ascii="Helvetica Light" w:hAnsi="Helvetica Light" w:cs="Times New Roman"/>
          <w:sz w:val="24"/>
          <w:szCs w:val="24"/>
        </w:rPr>
      </w:pPr>
      <w:r w:rsidRPr="00596F7C">
        <w:rPr>
          <w:rFonts w:ascii="Helvetica Light" w:hAnsi="Helvetica Light" w:cs="Times New Roman"/>
          <w:sz w:val="24"/>
          <w:szCs w:val="24"/>
        </w:rPr>
        <w:t>T</w:t>
      </w:r>
      <w:r w:rsidR="00105A14" w:rsidRPr="00596F7C">
        <w:rPr>
          <w:rFonts w:ascii="Helvetica Light" w:hAnsi="Helvetica Light" w:cs="Times New Roman"/>
          <w:sz w:val="24"/>
          <w:szCs w:val="24"/>
        </w:rPr>
        <w:t>eaching is one of</w:t>
      </w:r>
      <w:r w:rsidR="000E58C2" w:rsidRPr="00596F7C">
        <w:rPr>
          <w:rFonts w:ascii="Helvetica Light" w:hAnsi="Helvetica Light" w:cs="Times New Roman"/>
          <w:sz w:val="24"/>
          <w:szCs w:val="24"/>
        </w:rPr>
        <w:t xml:space="preserve"> </w:t>
      </w:r>
      <w:r w:rsidRPr="00596F7C">
        <w:rPr>
          <w:rFonts w:ascii="Helvetica Light" w:hAnsi="Helvetica Light" w:cs="Times New Roman"/>
          <w:sz w:val="24"/>
          <w:szCs w:val="24"/>
        </w:rPr>
        <w:t xml:space="preserve">the </w:t>
      </w:r>
      <w:r w:rsidR="000E58C2" w:rsidRPr="00596F7C">
        <w:rPr>
          <w:rFonts w:ascii="Helvetica Light" w:hAnsi="Helvetica Light" w:cs="Times New Roman"/>
          <w:sz w:val="24"/>
          <w:szCs w:val="24"/>
        </w:rPr>
        <w:t>most stressful occupations</w:t>
      </w:r>
      <w:r w:rsidR="00057D90" w:rsidRPr="00596F7C">
        <w:rPr>
          <w:rFonts w:ascii="Helvetica Light" w:hAnsi="Helvetica Light" w:cs="Times New Roman"/>
          <w:sz w:val="24"/>
          <w:szCs w:val="24"/>
        </w:rPr>
        <w:t xml:space="preserve">. </w:t>
      </w:r>
      <w:r w:rsidR="00057D90" w:rsidRPr="00975F68">
        <w:rPr>
          <w:rFonts w:ascii="Helvetica Light" w:hAnsi="Helvetica Light" w:cs="Times New Roman"/>
          <w:sz w:val="24"/>
          <w:szCs w:val="24"/>
        </w:rPr>
        <w:t xml:space="preserve">The Health and Safety Executive </w:t>
      </w:r>
      <w:r w:rsidR="00D0159B" w:rsidRPr="00975F68">
        <w:rPr>
          <w:rFonts w:ascii="Helvetica Light" w:hAnsi="Helvetica Light" w:cs="Times New Roman"/>
          <w:sz w:val="24"/>
          <w:szCs w:val="24"/>
        </w:rPr>
        <w:t>(</w:t>
      </w:r>
      <w:r w:rsidR="00057D90" w:rsidRPr="00975F68">
        <w:rPr>
          <w:rFonts w:ascii="Helvetica Light" w:hAnsi="Helvetica Light" w:cs="Times New Roman"/>
          <w:sz w:val="24"/>
          <w:szCs w:val="24"/>
        </w:rPr>
        <w:t>2018</w:t>
      </w:r>
      <w:r w:rsidR="00D0159B" w:rsidRPr="00975F68">
        <w:rPr>
          <w:rFonts w:ascii="Helvetica Light" w:hAnsi="Helvetica Light" w:cs="Times New Roman"/>
          <w:sz w:val="24"/>
          <w:szCs w:val="24"/>
        </w:rPr>
        <w:t>)</w:t>
      </w:r>
      <w:r w:rsidR="003D498D" w:rsidRPr="00975F68">
        <w:rPr>
          <w:rFonts w:ascii="Helvetica Light" w:hAnsi="Helvetica Light" w:cs="Times New Roman"/>
          <w:sz w:val="24"/>
          <w:szCs w:val="24"/>
        </w:rPr>
        <w:t xml:space="preserve"> </w:t>
      </w:r>
      <w:r w:rsidR="00057D90" w:rsidRPr="00975F68">
        <w:rPr>
          <w:rFonts w:ascii="Helvetica Light" w:hAnsi="Helvetica Light" w:cs="Times New Roman"/>
          <w:sz w:val="24"/>
          <w:szCs w:val="24"/>
        </w:rPr>
        <w:t xml:space="preserve">report that </w:t>
      </w:r>
      <w:r w:rsidR="00105A14" w:rsidRPr="00975F68">
        <w:rPr>
          <w:rFonts w:ascii="Helvetica Light" w:hAnsi="Helvetica Light" w:cs="Times New Roman"/>
          <w:sz w:val="24"/>
          <w:szCs w:val="24"/>
          <w:lang w:val="en"/>
        </w:rPr>
        <w:t>the professio</w:t>
      </w:r>
      <w:r w:rsidR="00406E19" w:rsidRPr="00975F68">
        <w:rPr>
          <w:rFonts w:ascii="Helvetica Light" w:hAnsi="Helvetica Light" w:cs="Times New Roman"/>
          <w:sz w:val="24"/>
          <w:szCs w:val="24"/>
          <w:lang w:val="en"/>
        </w:rPr>
        <w:t xml:space="preserve">n </w:t>
      </w:r>
      <w:r w:rsidR="002B64A2" w:rsidRPr="00975F68">
        <w:rPr>
          <w:rFonts w:ascii="Helvetica Light" w:hAnsi="Helvetica Light" w:cs="Times New Roman"/>
          <w:sz w:val="24"/>
          <w:szCs w:val="24"/>
          <w:lang w:val="en"/>
        </w:rPr>
        <w:t>has</w:t>
      </w:r>
      <w:r w:rsidR="00105A14" w:rsidRPr="00975F68">
        <w:rPr>
          <w:rFonts w:ascii="Helvetica Light" w:hAnsi="Helvetica Light" w:cs="Times New Roman"/>
          <w:sz w:val="24"/>
          <w:szCs w:val="24"/>
          <w:lang w:val="en"/>
        </w:rPr>
        <w:t xml:space="preserve"> around </w:t>
      </w:r>
      <w:r w:rsidR="007040C8" w:rsidRPr="00975F68">
        <w:rPr>
          <w:rFonts w:ascii="Helvetica Light" w:hAnsi="Helvetica Light" w:cs="Times New Roman"/>
          <w:sz w:val="24"/>
          <w:szCs w:val="24"/>
          <w:lang w:val="en"/>
        </w:rPr>
        <w:t>double the average number of cases of work-related stress (</w:t>
      </w:r>
      <w:r w:rsidR="00105A14" w:rsidRPr="00975F68">
        <w:rPr>
          <w:rFonts w:ascii="Helvetica Light" w:hAnsi="Helvetica Light" w:cs="Times New Roman"/>
          <w:sz w:val="24"/>
          <w:szCs w:val="24"/>
          <w:lang w:val="en"/>
        </w:rPr>
        <w:t xml:space="preserve">3,020 </w:t>
      </w:r>
      <w:r w:rsidR="007040C8" w:rsidRPr="00975F68">
        <w:rPr>
          <w:rFonts w:ascii="Helvetica Light" w:hAnsi="Helvetica Light" w:cs="Times New Roman"/>
          <w:sz w:val="24"/>
          <w:szCs w:val="24"/>
          <w:lang w:val="en"/>
        </w:rPr>
        <w:t>per 100,000 workers)</w:t>
      </w:r>
      <w:r w:rsidR="00406E19" w:rsidRPr="00975F68">
        <w:rPr>
          <w:rFonts w:ascii="Helvetica Light" w:hAnsi="Helvetica Light" w:cs="Times New Roman"/>
          <w:sz w:val="24"/>
          <w:szCs w:val="24"/>
          <w:lang w:val="en"/>
        </w:rPr>
        <w:t>;</w:t>
      </w:r>
      <w:r w:rsidR="007040C8" w:rsidRPr="00975F68">
        <w:rPr>
          <w:rFonts w:ascii="Helvetica Light" w:hAnsi="Helvetica Light" w:cs="Times New Roman"/>
          <w:sz w:val="24"/>
          <w:szCs w:val="24"/>
          <w:lang w:val="en"/>
        </w:rPr>
        <w:t xml:space="preserve"> </w:t>
      </w:r>
      <w:r w:rsidR="00057D90" w:rsidRPr="00975F68">
        <w:rPr>
          <w:rFonts w:ascii="Helvetica Light" w:hAnsi="Helvetica Light" w:cs="Times New Roman"/>
          <w:sz w:val="24"/>
          <w:szCs w:val="24"/>
        </w:rPr>
        <w:t xml:space="preserve">the </w:t>
      </w:r>
      <w:r w:rsidR="00F256E8" w:rsidRPr="00975F68">
        <w:rPr>
          <w:rFonts w:ascii="Helvetica Light" w:hAnsi="Helvetica Light" w:cs="Times New Roman"/>
          <w:sz w:val="24"/>
          <w:szCs w:val="24"/>
        </w:rPr>
        <w:t>National Foun</w:t>
      </w:r>
      <w:r w:rsidR="003D498D" w:rsidRPr="00975F68">
        <w:rPr>
          <w:rFonts w:ascii="Helvetica Light" w:hAnsi="Helvetica Light" w:cs="Times New Roman"/>
          <w:sz w:val="24"/>
          <w:szCs w:val="24"/>
        </w:rPr>
        <w:t>dation for Educational Research (</w:t>
      </w:r>
      <w:r w:rsidR="00057D90" w:rsidRPr="00975F68">
        <w:rPr>
          <w:rFonts w:ascii="Helvetica Light" w:hAnsi="Helvetica Light" w:cs="Times New Roman"/>
          <w:sz w:val="24"/>
          <w:szCs w:val="24"/>
          <w:lang w:val="en"/>
        </w:rPr>
        <w:t>2019</w:t>
      </w:r>
      <w:r w:rsidR="003D498D" w:rsidRPr="00975F68">
        <w:rPr>
          <w:rFonts w:ascii="Helvetica Light" w:hAnsi="Helvetica Light" w:cs="Times New Roman"/>
          <w:sz w:val="24"/>
          <w:szCs w:val="24"/>
          <w:lang w:val="en"/>
        </w:rPr>
        <w:t xml:space="preserve">) </w:t>
      </w:r>
      <w:r w:rsidR="00F256E8" w:rsidRPr="00975F68">
        <w:rPr>
          <w:rFonts w:ascii="Helvetica Light" w:hAnsi="Helvetica Light" w:cs="Times New Roman"/>
          <w:sz w:val="24"/>
          <w:szCs w:val="24"/>
          <w:lang w:val="en"/>
        </w:rPr>
        <w:t xml:space="preserve">report on the teacher labour market in England, </w:t>
      </w:r>
      <w:r w:rsidR="00406E19" w:rsidRPr="00975F68">
        <w:rPr>
          <w:rFonts w:ascii="Helvetica Light" w:hAnsi="Helvetica Light" w:cs="Times New Roman"/>
          <w:sz w:val="24"/>
          <w:szCs w:val="24"/>
          <w:lang w:val="en"/>
        </w:rPr>
        <w:t>highlights</w:t>
      </w:r>
      <w:r w:rsidR="00057D90" w:rsidRPr="00975F68">
        <w:rPr>
          <w:rFonts w:ascii="Helvetica Light" w:hAnsi="Helvetica Light" w:cs="Times New Roman"/>
          <w:sz w:val="24"/>
          <w:szCs w:val="24"/>
          <w:lang w:val="en"/>
        </w:rPr>
        <w:t xml:space="preserve"> that one in five teachers (20</w:t>
      </w:r>
      <w:r w:rsidR="00022B84" w:rsidRPr="00975F68">
        <w:rPr>
          <w:rFonts w:ascii="Helvetica Light" w:hAnsi="Helvetica Light" w:cs="Times New Roman"/>
          <w:sz w:val="24"/>
          <w:szCs w:val="24"/>
          <w:lang w:val="en"/>
        </w:rPr>
        <w:t>%</w:t>
      </w:r>
      <w:r w:rsidR="00F256E8" w:rsidRPr="00975F68">
        <w:rPr>
          <w:rFonts w:ascii="Helvetica Light" w:hAnsi="Helvetica Light" w:cs="Times New Roman"/>
          <w:sz w:val="24"/>
          <w:szCs w:val="24"/>
          <w:lang w:val="en"/>
        </w:rPr>
        <w:t xml:space="preserve">) feel tense about their job </w:t>
      </w:r>
      <w:r w:rsidR="00F256E8" w:rsidRPr="00975F68">
        <w:rPr>
          <w:rFonts w:ascii="Helvetica Light" w:hAnsi="Helvetica Light" w:cs="Times New Roman"/>
          <w:sz w:val="24"/>
          <w:szCs w:val="24"/>
          <w:lang w:val="en"/>
        </w:rPr>
        <w:lastRenderedPageBreak/>
        <w:t xml:space="preserve">most or all of the time, compared to 13 </w:t>
      </w:r>
      <w:r w:rsidR="000E58C2" w:rsidRPr="00975F68">
        <w:rPr>
          <w:rFonts w:ascii="Helvetica Light" w:hAnsi="Helvetica Light" w:cs="Times New Roman"/>
          <w:sz w:val="24"/>
          <w:szCs w:val="24"/>
          <w:lang w:val="en"/>
        </w:rPr>
        <w:t>%</w:t>
      </w:r>
      <w:r w:rsidR="008065BA" w:rsidRPr="00975F68">
        <w:rPr>
          <w:rFonts w:ascii="Helvetica Light" w:hAnsi="Helvetica Light" w:cs="Times New Roman"/>
          <w:sz w:val="24"/>
          <w:szCs w:val="24"/>
          <w:lang w:val="en"/>
        </w:rPr>
        <w:t xml:space="preserve"> of similar professiona</w:t>
      </w:r>
      <w:r w:rsidR="00057D90" w:rsidRPr="00975F68">
        <w:rPr>
          <w:rFonts w:ascii="Helvetica Light" w:hAnsi="Helvetica Light" w:cs="Times New Roman"/>
          <w:sz w:val="24"/>
          <w:szCs w:val="24"/>
          <w:lang w:val="en"/>
        </w:rPr>
        <w:t>ls;</w:t>
      </w:r>
      <w:r w:rsidR="00406E19" w:rsidRPr="00975F68">
        <w:rPr>
          <w:rFonts w:ascii="Helvetica Light" w:hAnsi="Helvetica Light" w:cs="Times New Roman"/>
          <w:sz w:val="24"/>
          <w:szCs w:val="24"/>
          <w:lang w:val="en"/>
        </w:rPr>
        <w:t xml:space="preserve"> and</w:t>
      </w:r>
      <w:r w:rsidR="00057D90" w:rsidRPr="00975F68">
        <w:rPr>
          <w:rFonts w:ascii="Helvetica Light" w:hAnsi="Helvetica Light" w:cs="Times New Roman"/>
          <w:sz w:val="24"/>
          <w:szCs w:val="24"/>
          <w:lang w:val="en"/>
        </w:rPr>
        <w:t>,</w:t>
      </w:r>
      <w:r w:rsidR="00406E19" w:rsidRPr="00975F68">
        <w:rPr>
          <w:rFonts w:ascii="Helvetica Light" w:hAnsi="Helvetica Light" w:cs="Times New Roman"/>
          <w:sz w:val="24"/>
          <w:szCs w:val="24"/>
          <w:lang w:val="en"/>
        </w:rPr>
        <w:t xml:space="preserve"> </w:t>
      </w:r>
      <w:r w:rsidR="00057D90" w:rsidRPr="00975F68">
        <w:rPr>
          <w:rFonts w:ascii="Helvetica Light" w:hAnsi="Helvetica Light" w:cs="Times New Roman"/>
          <w:sz w:val="24"/>
          <w:szCs w:val="24"/>
          <w:lang w:val="en"/>
        </w:rPr>
        <w:t xml:space="preserve">Johnson, Cooper, Cartright </w:t>
      </w:r>
      <w:r w:rsidR="00057D90" w:rsidRPr="002E671C">
        <w:rPr>
          <w:rFonts w:ascii="Helvetica Light" w:hAnsi="Helvetica Light" w:cs="Times New Roman"/>
          <w:i/>
          <w:sz w:val="24"/>
          <w:szCs w:val="24"/>
          <w:lang w:val="en"/>
        </w:rPr>
        <w:t>et al.</w:t>
      </w:r>
      <w:r w:rsidR="00057D90" w:rsidRPr="00975F68">
        <w:rPr>
          <w:rFonts w:ascii="Helvetica Light" w:hAnsi="Helvetica Light" w:cs="Times New Roman"/>
          <w:sz w:val="24"/>
          <w:szCs w:val="24"/>
          <w:lang w:val="en"/>
        </w:rPr>
        <w:t xml:space="preserve"> (2005), rank</w:t>
      </w:r>
      <w:r w:rsidR="00406E19" w:rsidRPr="00975F68">
        <w:rPr>
          <w:rFonts w:ascii="Helvetica Light" w:hAnsi="Helvetica Light" w:cs="Times New Roman"/>
          <w:sz w:val="24"/>
          <w:szCs w:val="24"/>
          <w:lang w:val="en"/>
        </w:rPr>
        <w:t xml:space="preserve"> </w:t>
      </w:r>
      <w:r w:rsidR="008065BA" w:rsidRPr="00975F68">
        <w:rPr>
          <w:rFonts w:ascii="Helvetica Light" w:hAnsi="Helvetica Light" w:cs="Times New Roman"/>
          <w:sz w:val="24"/>
          <w:szCs w:val="24"/>
          <w:lang w:val="en"/>
        </w:rPr>
        <w:t>teaching</w:t>
      </w:r>
      <w:r w:rsidR="00406E19" w:rsidRPr="00975F68">
        <w:rPr>
          <w:rFonts w:ascii="Helvetica Light" w:hAnsi="Helvetica Light" w:cs="Times New Roman"/>
          <w:sz w:val="24"/>
          <w:szCs w:val="24"/>
          <w:lang w:val="en"/>
        </w:rPr>
        <w:t xml:space="preserve"> in the top 3 most stressful </w:t>
      </w:r>
      <w:r w:rsidR="008065BA" w:rsidRPr="00975F68">
        <w:rPr>
          <w:rFonts w:ascii="Helvetica Light" w:hAnsi="Helvetica Light" w:cs="Times New Roman"/>
          <w:sz w:val="24"/>
          <w:szCs w:val="24"/>
          <w:lang w:val="en"/>
        </w:rPr>
        <w:t>occupations in the</w:t>
      </w:r>
      <w:r w:rsidR="00406E19" w:rsidRPr="00975F68">
        <w:rPr>
          <w:rFonts w:ascii="Helvetica Light" w:hAnsi="Helvetica Light" w:cs="Times New Roman"/>
          <w:sz w:val="24"/>
          <w:szCs w:val="24"/>
          <w:lang w:val="en"/>
        </w:rPr>
        <w:t xml:space="preserve"> UK.</w:t>
      </w:r>
      <w:r w:rsidR="00406E19" w:rsidRPr="00975F68">
        <w:rPr>
          <w:rFonts w:ascii="Helvetica Light" w:hAnsi="Helvetica Light" w:cs="Times New Roman"/>
          <w:sz w:val="24"/>
          <w:szCs w:val="24"/>
        </w:rPr>
        <w:t xml:space="preserve"> </w:t>
      </w:r>
      <w:r w:rsidR="00C21E4D" w:rsidRPr="00975F68">
        <w:rPr>
          <w:rFonts w:ascii="Helvetica Light" w:hAnsi="Helvetica Light" w:cs="Times New Roman"/>
          <w:sz w:val="24"/>
          <w:szCs w:val="24"/>
        </w:rPr>
        <w:t xml:space="preserve"> </w:t>
      </w:r>
    </w:p>
    <w:p w14:paraId="516F4F23" w14:textId="59A394F7" w:rsidR="006F69A6" w:rsidRPr="00975F68" w:rsidRDefault="008065BA" w:rsidP="006F69A6">
      <w:pPr>
        <w:spacing w:line="360" w:lineRule="auto"/>
        <w:ind w:firstLine="720"/>
        <w:jc w:val="both"/>
        <w:rPr>
          <w:rFonts w:ascii="Helvetica Light" w:hAnsi="Helvetica Light" w:cs="Times New Roman"/>
          <w:sz w:val="24"/>
          <w:szCs w:val="24"/>
        </w:rPr>
      </w:pPr>
      <w:r w:rsidRPr="00975F68">
        <w:rPr>
          <w:rFonts w:ascii="Helvetica Light" w:hAnsi="Helvetica Light" w:cs="Times New Roman"/>
          <w:sz w:val="24"/>
          <w:szCs w:val="24"/>
        </w:rPr>
        <w:t xml:space="preserve">Within Scotland, </w:t>
      </w:r>
      <w:r w:rsidR="00057D90" w:rsidRPr="00975F68">
        <w:rPr>
          <w:rFonts w:ascii="Helvetica Light" w:hAnsi="Helvetica Light" w:cs="Times New Roman"/>
          <w:sz w:val="24"/>
          <w:szCs w:val="24"/>
        </w:rPr>
        <w:t>the Educational Institute for Scotland</w:t>
      </w:r>
      <w:r w:rsidR="003D498D" w:rsidRPr="00975F68">
        <w:rPr>
          <w:rFonts w:ascii="Helvetica Light" w:hAnsi="Helvetica Light" w:cs="Times New Roman"/>
          <w:sz w:val="24"/>
          <w:szCs w:val="24"/>
        </w:rPr>
        <w:t>’s</w:t>
      </w:r>
      <w:r w:rsidR="00057D90" w:rsidRPr="00975F68">
        <w:rPr>
          <w:rFonts w:ascii="Helvetica Light" w:hAnsi="Helvetica Light" w:cs="Times New Roman"/>
          <w:sz w:val="24"/>
          <w:szCs w:val="24"/>
        </w:rPr>
        <w:t xml:space="preserve"> 2018 member survey</w:t>
      </w:r>
      <w:r w:rsidR="006F69A6" w:rsidRPr="00975F68">
        <w:rPr>
          <w:rFonts w:ascii="Helvetica Light" w:hAnsi="Helvetica Light" w:cs="Times New Roman"/>
          <w:sz w:val="24"/>
          <w:szCs w:val="24"/>
        </w:rPr>
        <w:t>,</w:t>
      </w:r>
      <w:r w:rsidR="00057D90" w:rsidRPr="00975F68">
        <w:rPr>
          <w:rFonts w:ascii="Helvetica Light" w:hAnsi="Helvetica Light" w:cs="Times New Roman"/>
          <w:sz w:val="24"/>
          <w:szCs w:val="24"/>
        </w:rPr>
        <w:t xml:space="preserve"> </w:t>
      </w:r>
      <w:r w:rsidR="00C21E4D" w:rsidRPr="00975F68">
        <w:rPr>
          <w:rFonts w:ascii="Helvetica Light" w:hAnsi="Helvetica Light" w:cs="Times New Roman"/>
          <w:sz w:val="24"/>
          <w:szCs w:val="24"/>
        </w:rPr>
        <w:t xml:space="preserve">(the largest </w:t>
      </w:r>
      <w:r w:rsidR="00A47274" w:rsidRPr="00975F68">
        <w:rPr>
          <w:rFonts w:ascii="Helvetica Light" w:hAnsi="Helvetica Light" w:cs="Times New Roman"/>
          <w:sz w:val="24"/>
          <w:szCs w:val="24"/>
        </w:rPr>
        <w:t>survey of</w:t>
      </w:r>
      <w:r w:rsidR="006E25B1" w:rsidRPr="00975F68">
        <w:rPr>
          <w:rFonts w:ascii="Helvetica Light" w:hAnsi="Helvetica Light" w:cs="Times New Roman"/>
          <w:sz w:val="24"/>
          <w:szCs w:val="24"/>
        </w:rPr>
        <w:t xml:space="preserve"> Scotland’s teachers in the las</w:t>
      </w:r>
      <w:r w:rsidR="00C21E4D" w:rsidRPr="00975F68">
        <w:rPr>
          <w:rFonts w:ascii="Helvetica Light" w:hAnsi="Helvetica Light" w:cs="Times New Roman"/>
          <w:sz w:val="24"/>
          <w:szCs w:val="24"/>
        </w:rPr>
        <w:t>t decade, with 12,250 responses)</w:t>
      </w:r>
      <w:r w:rsidR="006F69A6" w:rsidRPr="00975F68">
        <w:rPr>
          <w:rFonts w:ascii="Helvetica Light" w:hAnsi="Helvetica Light" w:cs="Times New Roman"/>
          <w:sz w:val="24"/>
          <w:szCs w:val="24"/>
        </w:rPr>
        <w:t>,</w:t>
      </w:r>
      <w:r w:rsidR="006E25B1" w:rsidRPr="00975F68">
        <w:rPr>
          <w:rFonts w:ascii="Helvetica Light" w:hAnsi="Helvetica Light" w:cs="Times New Roman"/>
          <w:sz w:val="24"/>
          <w:szCs w:val="24"/>
        </w:rPr>
        <w:t xml:space="preserve"> </w:t>
      </w:r>
      <w:r w:rsidR="00C21E4D" w:rsidRPr="00975F68">
        <w:rPr>
          <w:rFonts w:ascii="Helvetica Light" w:hAnsi="Helvetica Light" w:cs="Times New Roman"/>
          <w:sz w:val="24"/>
          <w:szCs w:val="24"/>
        </w:rPr>
        <w:t>found</w:t>
      </w:r>
      <w:r w:rsidR="006E25B1" w:rsidRPr="00975F68">
        <w:rPr>
          <w:rFonts w:ascii="Helvetica Light" w:hAnsi="Helvetica Light" w:cs="Times New Roman"/>
          <w:sz w:val="24"/>
          <w:szCs w:val="24"/>
        </w:rPr>
        <w:t xml:space="preserve"> that 76% of teachers felt stressed “frequently” or “all the time”; 88% believed stress levels were the same, or worse, than in the previous year; 64% reported working more than 5 hours above their</w:t>
      </w:r>
      <w:r w:rsidR="00C21E4D" w:rsidRPr="00975F68">
        <w:rPr>
          <w:rFonts w:ascii="Helvetica Light" w:hAnsi="Helvetica Light" w:cs="Times New Roman"/>
          <w:sz w:val="24"/>
          <w:szCs w:val="24"/>
        </w:rPr>
        <w:t xml:space="preserve"> contracted hours each week;</w:t>
      </w:r>
      <w:r w:rsidR="006E25B1" w:rsidRPr="00975F68">
        <w:rPr>
          <w:rFonts w:ascii="Helvetica Light" w:hAnsi="Helvetica Light" w:cs="Times New Roman"/>
          <w:sz w:val="24"/>
          <w:szCs w:val="24"/>
        </w:rPr>
        <w:t xml:space="preserve"> 82% were di</w:t>
      </w:r>
      <w:r w:rsidR="00C21E4D" w:rsidRPr="00975F68">
        <w:rPr>
          <w:rFonts w:ascii="Helvetica Light" w:hAnsi="Helvetica Light" w:cs="Times New Roman"/>
          <w:sz w:val="24"/>
          <w:szCs w:val="24"/>
        </w:rPr>
        <w:t>ssatisfied with workload levels, and</w:t>
      </w:r>
      <w:r w:rsidR="006E25B1" w:rsidRPr="00975F68">
        <w:rPr>
          <w:rFonts w:ascii="Helvetica Light" w:hAnsi="Helvetica Light" w:cs="Times New Roman"/>
          <w:sz w:val="24"/>
          <w:szCs w:val="24"/>
        </w:rPr>
        <w:t xml:space="preserve"> </w:t>
      </w:r>
      <w:r w:rsidR="00CF6108" w:rsidRPr="00975F68">
        <w:rPr>
          <w:rFonts w:ascii="Helvetica Light" w:hAnsi="Helvetica Light" w:cs="Times New Roman"/>
          <w:sz w:val="24"/>
          <w:szCs w:val="24"/>
        </w:rPr>
        <w:t xml:space="preserve">78% </w:t>
      </w:r>
      <w:r w:rsidR="00AE3E78" w:rsidRPr="00975F68">
        <w:rPr>
          <w:rFonts w:ascii="Helvetica Light" w:hAnsi="Helvetica Light" w:cs="Times New Roman"/>
          <w:sz w:val="24"/>
          <w:szCs w:val="24"/>
        </w:rPr>
        <w:t xml:space="preserve">struggled </w:t>
      </w:r>
      <w:r w:rsidR="00C21E4D" w:rsidRPr="00975F68">
        <w:rPr>
          <w:rFonts w:ascii="Helvetica Light" w:hAnsi="Helvetica Light" w:cs="Times New Roman"/>
          <w:sz w:val="24"/>
          <w:szCs w:val="24"/>
        </w:rPr>
        <w:t xml:space="preserve">to </w:t>
      </w:r>
      <w:r w:rsidR="00AE3E78" w:rsidRPr="00975F68">
        <w:rPr>
          <w:rFonts w:ascii="Helvetica Light" w:hAnsi="Helvetica Light" w:cs="Times New Roman"/>
          <w:sz w:val="24"/>
          <w:szCs w:val="24"/>
        </w:rPr>
        <w:t>meet the needs of</w:t>
      </w:r>
      <w:r w:rsidR="00C21E4D" w:rsidRPr="00975F68">
        <w:rPr>
          <w:rFonts w:ascii="Helvetica Light" w:hAnsi="Helvetica Light" w:cs="Times New Roman"/>
          <w:sz w:val="24"/>
          <w:szCs w:val="24"/>
        </w:rPr>
        <w:t xml:space="preserve"> </w:t>
      </w:r>
      <w:r w:rsidR="00AE3E78" w:rsidRPr="00975F68">
        <w:rPr>
          <w:rFonts w:ascii="Helvetica Light" w:hAnsi="Helvetica Light" w:cs="Times New Roman"/>
          <w:sz w:val="24"/>
          <w:szCs w:val="24"/>
        </w:rPr>
        <w:t>young people requiring additional support</w:t>
      </w:r>
      <w:r w:rsidR="00CF6108" w:rsidRPr="00975F68">
        <w:rPr>
          <w:rFonts w:ascii="Helvetica Light" w:hAnsi="Helvetica Light" w:cs="Times New Roman"/>
          <w:sz w:val="24"/>
          <w:szCs w:val="24"/>
        </w:rPr>
        <w:t>.</w:t>
      </w:r>
      <w:r w:rsidR="00234DC4" w:rsidRPr="00975F68">
        <w:rPr>
          <w:rFonts w:ascii="Helvetica Light" w:hAnsi="Helvetica Light" w:cs="Times New Roman"/>
          <w:sz w:val="24"/>
          <w:szCs w:val="24"/>
        </w:rPr>
        <w:t xml:space="preserve">  </w:t>
      </w:r>
      <w:r w:rsidR="00AE3E78" w:rsidRPr="00975F68">
        <w:rPr>
          <w:rFonts w:ascii="Helvetica Light" w:hAnsi="Helvetica Light" w:cs="Times New Roman"/>
          <w:sz w:val="24"/>
          <w:szCs w:val="24"/>
        </w:rPr>
        <w:t xml:space="preserve">These statistics signify a </w:t>
      </w:r>
      <w:r w:rsidR="00234DC4" w:rsidRPr="00975F68">
        <w:rPr>
          <w:rFonts w:ascii="Helvetica Light" w:hAnsi="Helvetica Light" w:cs="Times New Roman"/>
          <w:sz w:val="24"/>
          <w:szCs w:val="24"/>
        </w:rPr>
        <w:t>crisis in teacher well-being which we ignore at our peril.</w:t>
      </w:r>
    </w:p>
    <w:p w14:paraId="7BA5D1CB" w14:textId="3221281D" w:rsidR="004E2B58" w:rsidRPr="00975F68" w:rsidRDefault="00532A56" w:rsidP="006F69A6">
      <w:pPr>
        <w:spacing w:line="360" w:lineRule="auto"/>
        <w:ind w:firstLine="720"/>
        <w:jc w:val="both"/>
        <w:rPr>
          <w:rFonts w:ascii="Helvetica Light" w:hAnsi="Helvetica Light" w:cs="Times New Roman"/>
          <w:sz w:val="24"/>
          <w:szCs w:val="24"/>
        </w:rPr>
      </w:pPr>
      <w:r w:rsidRPr="00975F68">
        <w:rPr>
          <w:rFonts w:ascii="Helvetica Light" w:hAnsi="Helvetica Light" w:cs="Times New Roman"/>
          <w:sz w:val="24"/>
          <w:szCs w:val="24"/>
        </w:rPr>
        <w:t>In the</w:t>
      </w:r>
      <w:r w:rsidR="0066284F" w:rsidRPr="00975F68">
        <w:rPr>
          <w:rFonts w:ascii="Helvetica Light" w:hAnsi="Helvetica Light" w:cs="Times New Roman"/>
          <w:sz w:val="24"/>
          <w:szCs w:val="24"/>
        </w:rPr>
        <w:t xml:space="preserve"> secondary school </w:t>
      </w:r>
      <w:r w:rsidR="004F29C5" w:rsidRPr="00975F68">
        <w:rPr>
          <w:rFonts w:ascii="Helvetica Light" w:hAnsi="Helvetica Light" w:cs="Times New Roman"/>
          <w:sz w:val="24"/>
          <w:szCs w:val="24"/>
        </w:rPr>
        <w:t>involved in this study</w:t>
      </w:r>
      <w:r w:rsidRPr="00975F68">
        <w:rPr>
          <w:rFonts w:ascii="Helvetica Light" w:hAnsi="Helvetica Light" w:cs="Times New Roman"/>
          <w:sz w:val="24"/>
          <w:szCs w:val="24"/>
        </w:rPr>
        <w:t>,</w:t>
      </w:r>
      <w:r w:rsidR="0066284F" w:rsidRPr="00975F68">
        <w:rPr>
          <w:rFonts w:ascii="Helvetica Light" w:hAnsi="Helvetica Light" w:cs="Times New Roman"/>
          <w:sz w:val="24"/>
          <w:szCs w:val="24"/>
        </w:rPr>
        <w:t xml:space="preserve"> skilled, committed and conscientious </w:t>
      </w:r>
      <w:r w:rsidR="00975F68">
        <w:rPr>
          <w:rFonts w:ascii="Helvetica Light" w:hAnsi="Helvetica Light" w:cs="Times New Roman"/>
          <w:sz w:val="24"/>
          <w:szCs w:val="24"/>
        </w:rPr>
        <w:t>staff</w:t>
      </w:r>
      <w:r w:rsidR="0066284F" w:rsidRPr="00975F68">
        <w:rPr>
          <w:rFonts w:ascii="Helvetica Light" w:hAnsi="Helvetica Light" w:cs="Times New Roman"/>
          <w:sz w:val="24"/>
          <w:szCs w:val="24"/>
        </w:rPr>
        <w:t xml:space="preserve"> </w:t>
      </w:r>
      <w:r w:rsidRPr="00975F68">
        <w:rPr>
          <w:rFonts w:ascii="Helvetica Light" w:hAnsi="Helvetica Light" w:cs="Times New Roman"/>
          <w:sz w:val="24"/>
          <w:szCs w:val="24"/>
        </w:rPr>
        <w:t xml:space="preserve">spare no energy </w:t>
      </w:r>
      <w:r w:rsidR="00975F68">
        <w:rPr>
          <w:rFonts w:ascii="Helvetica Light" w:hAnsi="Helvetica Light" w:cs="Times New Roman"/>
          <w:sz w:val="24"/>
          <w:szCs w:val="24"/>
        </w:rPr>
        <w:t xml:space="preserve">in ensuring </w:t>
      </w:r>
      <w:r w:rsidR="0066284F" w:rsidRPr="00975F68">
        <w:rPr>
          <w:rFonts w:ascii="Helvetica Light" w:hAnsi="Helvetica Light" w:cs="Times New Roman"/>
          <w:sz w:val="24"/>
          <w:szCs w:val="24"/>
        </w:rPr>
        <w:t xml:space="preserve">young people have the opportunity to thrive. </w:t>
      </w:r>
      <w:r w:rsidR="00E8747B" w:rsidRPr="00975F68">
        <w:rPr>
          <w:rFonts w:ascii="Helvetica Light" w:hAnsi="Helvetica Light" w:cs="Times New Roman"/>
          <w:sz w:val="24"/>
          <w:szCs w:val="24"/>
        </w:rPr>
        <w:t>P</w:t>
      </w:r>
      <w:r w:rsidR="0066284F" w:rsidRPr="00975F68">
        <w:rPr>
          <w:rFonts w:ascii="Helvetica Light" w:hAnsi="Helvetica Light" w:cs="Times New Roman"/>
          <w:sz w:val="24"/>
          <w:szCs w:val="24"/>
        </w:rPr>
        <w:t>ractice is pupil-centred</w:t>
      </w:r>
      <w:r w:rsidR="006F69A6" w:rsidRPr="00975F68">
        <w:rPr>
          <w:rFonts w:ascii="Helvetica Light" w:hAnsi="Helvetica Light" w:cs="Times New Roman"/>
          <w:sz w:val="24"/>
          <w:szCs w:val="24"/>
        </w:rPr>
        <w:t>. I</w:t>
      </w:r>
      <w:r w:rsidR="00656851" w:rsidRPr="00975F68">
        <w:rPr>
          <w:rFonts w:ascii="Helvetica Light" w:hAnsi="Helvetica Light" w:cs="Times New Roman"/>
          <w:sz w:val="24"/>
          <w:szCs w:val="24"/>
        </w:rPr>
        <w:t xml:space="preserve">n addition </w:t>
      </w:r>
      <w:r w:rsidR="00E8747B" w:rsidRPr="00975F68">
        <w:rPr>
          <w:rFonts w:ascii="Helvetica Light" w:hAnsi="Helvetica Light" w:cs="Times New Roman"/>
          <w:sz w:val="24"/>
          <w:szCs w:val="24"/>
        </w:rPr>
        <w:t>to</w:t>
      </w:r>
      <w:r w:rsidR="00656851" w:rsidRPr="00975F68">
        <w:rPr>
          <w:rFonts w:ascii="Helvetica Light" w:hAnsi="Helvetica Light" w:cs="Times New Roman"/>
          <w:sz w:val="24"/>
          <w:szCs w:val="24"/>
        </w:rPr>
        <w:t xml:space="preserve"> National Improvement Framework priorities, </w:t>
      </w:r>
      <w:r w:rsidR="00E8747B" w:rsidRPr="00975F68">
        <w:rPr>
          <w:rFonts w:ascii="Helvetica Light" w:hAnsi="Helvetica Light" w:cs="Times New Roman"/>
          <w:sz w:val="24"/>
          <w:szCs w:val="24"/>
        </w:rPr>
        <w:t>staff</w:t>
      </w:r>
      <w:r w:rsidR="000016D7" w:rsidRPr="00975F68">
        <w:rPr>
          <w:rFonts w:ascii="Helvetica Light" w:hAnsi="Helvetica Light" w:cs="Times New Roman"/>
          <w:sz w:val="24"/>
          <w:szCs w:val="24"/>
        </w:rPr>
        <w:t xml:space="preserve"> </w:t>
      </w:r>
      <w:r w:rsidR="00613A6F" w:rsidRPr="00975F68">
        <w:rPr>
          <w:rFonts w:ascii="Helvetica Light" w:hAnsi="Helvetica Light" w:cs="Times New Roman"/>
          <w:sz w:val="24"/>
          <w:szCs w:val="24"/>
        </w:rPr>
        <w:t xml:space="preserve">have </w:t>
      </w:r>
      <w:r w:rsidR="00656851" w:rsidRPr="00975F68">
        <w:rPr>
          <w:rFonts w:ascii="Helvetica Light" w:hAnsi="Helvetica Light" w:cs="Times New Roman"/>
          <w:sz w:val="24"/>
          <w:szCs w:val="24"/>
        </w:rPr>
        <w:t>recently embraced with enthusiasm</w:t>
      </w:r>
      <w:r w:rsidR="00613A6F" w:rsidRPr="00975F68">
        <w:rPr>
          <w:rFonts w:ascii="Helvetica Light" w:hAnsi="Helvetica Light" w:cs="Times New Roman"/>
          <w:sz w:val="24"/>
          <w:szCs w:val="24"/>
        </w:rPr>
        <w:t>,</w:t>
      </w:r>
      <w:r w:rsidR="00656851" w:rsidRPr="00975F68">
        <w:rPr>
          <w:rFonts w:ascii="Helvetica Light" w:hAnsi="Helvetica Light" w:cs="Times New Roman"/>
          <w:sz w:val="24"/>
          <w:szCs w:val="24"/>
        </w:rPr>
        <w:t xml:space="preserve"> </w:t>
      </w:r>
      <w:r w:rsidR="00656851" w:rsidRPr="00596F7C">
        <w:rPr>
          <w:rFonts w:ascii="Helvetica Light" w:hAnsi="Helvetica Light" w:cs="Times New Roman"/>
          <w:sz w:val="24"/>
          <w:szCs w:val="24"/>
        </w:rPr>
        <w:t xml:space="preserve">restorative practices and </w:t>
      </w:r>
      <w:r w:rsidR="000016D7" w:rsidRPr="00975F68">
        <w:rPr>
          <w:rFonts w:ascii="Helvetica Light" w:hAnsi="Helvetica Light" w:cs="Times New Roman"/>
          <w:sz w:val="24"/>
          <w:szCs w:val="24"/>
        </w:rPr>
        <w:t xml:space="preserve">relational-based </w:t>
      </w:r>
      <w:r w:rsidR="00656851" w:rsidRPr="00975F68">
        <w:rPr>
          <w:rFonts w:ascii="Helvetica Light" w:hAnsi="Helvetica Light" w:cs="Times New Roman"/>
          <w:sz w:val="24"/>
          <w:szCs w:val="24"/>
        </w:rPr>
        <w:t xml:space="preserve">behaviour management training. </w:t>
      </w:r>
      <w:r w:rsidR="00E8747B" w:rsidRPr="00975F68">
        <w:rPr>
          <w:rFonts w:ascii="Helvetica Light" w:hAnsi="Helvetica Light" w:cs="Times New Roman"/>
          <w:sz w:val="24"/>
          <w:szCs w:val="24"/>
        </w:rPr>
        <w:t xml:space="preserve">Yet, </w:t>
      </w:r>
      <w:r w:rsidR="00F61C57" w:rsidRPr="00975F68">
        <w:rPr>
          <w:rFonts w:ascii="Helvetica Light" w:hAnsi="Helvetica Light" w:cs="Times New Roman"/>
          <w:sz w:val="24"/>
          <w:szCs w:val="24"/>
        </w:rPr>
        <w:t xml:space="preserve">despite the </w:t>
      </w:r>
      <w:r w:rsidR="00613A6F" w:rsidRPr="00975F68">
        <w:rPr>
          <w:rFonts w:ascii="Helvetica Light" w:hAnsi="Helvetica Light" w:cs="Times New Roman"/>
          <w:sz w:val="24"/>
          <w:szCs w:val="24"/>
        </w:rPr>
        <w:t xml:space="preserve">alarming </w:t>
      </w:r>
      <w:r w:rsidR="00F61C57" w:rsidRPr="00975F68">
        <w:rPr>
          <w:rFonts w:ascii="Helvetica Light" w:hAnsi="Helvetica Light" w:cs="Times New Roman"/>
          <w:sz w:val="24"/>
          <w:szCs w:val="24"/>
        </w:rPr>
        <w:t>statistics</w:t>
      </w:r>
      <w:r w:rsidR="00613A6F" w:rsidRPr="00975F68">
        <w:rPr>
          <w:rFonts w:ascii="Helvetica Light" w:hAnsi="Helvetica Light" w:cs="Times New Roman"/>
          <w:sz w:val="24"/>
          <w:szCs w:val="24"/>
        </w:rPr>
        <w:t xml:space="preserve"> above</w:t>
      </w:r>
      <w:r w:rsidR="00F61C57" w:rsidRPr="00975F68">
        <w:rPr>
          <w:rFonts w:ascii="Helvetica Light" w:hAnsi="Helvetica Light" w:cs="Times New Roman"/>
          <w:sz w:val="24"/>
          <w:szCs w:val="24"/>
        </w:rPr>
        <w:t xml:space="preserve">, </w:t>
      </w:r>
      <w:r w:rsidR="004E2B58" w:rsidRPr="00975F68">
        <w:rPr>
          <w:rFonts w:ascii="Helvetica Light" w:hAnsi="Helvetica Light" w:cs="Times New Roman"/>
          <w:sz w:val="24"/>
          <w:szCs w:val="24"/>
        </w:rPr>
        <w:t xml:space="preserve">individually and collectively, we have paid </w:t>
      </w:r>
      <w:r w:rsidR="00A97CC2" w:rsidRPr="00975F68">
        <w:rPr>
          <w:rFonts w:ascii="Helvetica Light" w:hAnsi="Helvetica Light" w:cs="Times New Roman"/>
          <w:sz w:val="24"/>
          <w:szCs w:val="24"/>
        </w:rPr>
        <w:t>in</w:t>
      </w:r>
      <w:r w:rsidR="004E2B58" w:rsidRPr="00975F68">
        <w:rPr>
          <w:rFonts w:ascii="Helvetica Light" w:hAnsi="Helvetica Light" w:cs="Times New Roman"/>
          <w:sz w:val="24"/>
          <w:szCs w:val="24"/>
        </w:rPr>
        <w:t>sufficient</w:t>
      </w:r>
      <w:r w:rsidR="00F61C57" w:rsidRPr="00975F68">
        <w:rPr>
          <w:rFonts w:ascii="Helvetica Light" w:hAnsi="Helvetica Light" w:cs="Times New Roman"/>
          <w:sz w:val="24"/>
          <w:szCs w:val="24"/>
        </w:rPr>
        <w:t xml:space="preserve"> attention to professional learning </w:t>
      </w:r>
      <w:r w:rsidR="00A97CC2" w:rsidRPr="00975F68">
        <w:rPr>
          <w:rFonts w:ascii="Helvetica Light" w:hAnsi="Helvetica Light" w:cs="Times New Roman"/>
          <w:sz w:val="24"/>
          <w:szCs w:val="24"/>
        </w:rPr>
        <w:t>focused</w:t>
      </w:r>
      <w:r w:rsidR="00F61C57" w:rsidRPr="00975F68">
        <w:rPr>
          <w:rFonts w:ascii="Helvetica Light" w:hAnsi="Helvetica Light" w:cs="Times New Roman"/>
          <w:sz w:val="24"/>
          <w:szCs w:val="24"/>
        </w:rPr>
        <w:t xml:space="preserve"> on </w:t>
      </w:r>
      <w:r w:rsidR="00E8747B" w:rsidRPr="00975F68">
        <w:rPr>
          <w:rFonts w:ascii="Helvetica Light" w:hAnsi="Helvetica Light" w:cs="Times New Roman"/>
          <w:sz w:val="24"/>
          <w:szCs w:val="24"/>
        </w:rPr>
        <w:t>teacher</w:t>
      </w:r>
      <w:r w:rsidR="00F61C57" w:rsidRPr="00975F68">
        <w:rPr>
          <w:rFonts w:ascii="Helvetica Light" w:hAnsi="Helvetica Light" w:cs="Times New Roman"/>
          <w:sz w:val="24"/>
          <w:szCs w:val="24"/>
        </w:rPr>
        <w:t xml:space="preserve"> well-being.</w:t>
      </w:r>
      <w:r w:rsidR="000016D7" w:rsidRPr="00975F68">
        <w:rPr>
          <w:rFonts w:ascii="Helvetica Light" w:hAnsi="Helvetica Light" w:cs="Times New Roman"/>
          <w:sz w:val="24"/>
          <w:szCs w:val="24"/>
        </w:rPr>
        <w:t xml:space="preserve"> </w:t>
      </w:r>
    </w:p>
    <w:p w14:paraId="42EC01CB" w14:textId="2A06A131" w:rsidR="004E2B58" w:rsidRPr="00975F68" w:rsidRDefault="004E2B58" w:rsidP="006F69A6">
      <w:pPr>
        <w:spacing w:line="360" w:lineRule="auto"/>
        <w:ind w:firstLine="720"/>
        <w:jc w:val="both"/>
        <w:rPr>
          <w:rFonts w:ascii="Helvetica Light" w:hAnsi="Helvetica Light" w:cs="Times New Roman"/>
          <w:sz w:val="24"/>
          <w:szCs w:val="24"/>
        </w:rPr>
      </w:pPr>
      <w:r w:rsidRPr="00975F68">
        <w:rPr>
          <w:rFonts w:ascii="Helvetica Light" w:hAnsi="Helvetica Light" w:cs="Times New Roman"/>
          <w:sz w:val="24"/>
          <w:szCs w:val="24"/>
        </w:rPr>
        <w:t>S</w:t>
      </w:r>
      <w:r w:rsidR="00A97CC2" w:rsidRPr="00975F68">
        <w:rPr>
          <w:rFonts w:ascii="Helvetica Light" w:hAnsi="Helvetica Light" w:cs="Times New Roman"/>
          <w:sz w:val="24"/>
          <w:szCs w:val="24"/>
        </w:rPr>
        <w:t>election</w:t>
      </w:r>
      <w:r w:rsidR="00656851" w:rsidRPr="00975F68">
        <w:rPr>
          <w:rFonts w:ascii="Helvetica Light" w:hAnsi="Helvetica Light" w:cs="Times New Roman"/>
          <w:sz w:val="24"/>
          <w:szCs w:val="24"/>
        </w:rPr>
        <w:t xml:space="preserve"> </w:t>
      </w:r>
      <w:r w:rsidR="00E8747B" w:rsidRPr="00975F68">
        <w:rPr>
          <w:rFonts w:ascii="Helvetica Light" w:hAnsi="Helvetica Light" w:cs="Times New Roman"/>
          <w:sz w:val="24"/>
          <w:szCs w:val="24"/>
        </w:rPr>
        <w:t>for</w:t>
      </w:r>
      <w:r w:rsidR="00062DC7" w:rsidRPr="00975F68">
        <w:rPr>
          <w:rFonts w:ascii="Helvetica Light" w:hAnsi="Helvetica Light" w:cs="Times New Roman"/>
          <w:sz w:val="24"/>
          <w:szCs w:val="24"/>
        </w:rPr>
        <w:t xml:space="preserve"> </w:t>
      </w:r>
      <w:r w:rsidRPr="00975F68">
        <w:rPr>
          <w:rFonts w:ascii="Helvetica Light" w:hAnsi="Helvetica Light" w:cs="Times New Roman"/>
          <w:sz w:val="24"/>
          <w:szCs w:val="24"/>
        </w:rPr>
        <w:t xml:space="preserve">participation </w:t>
      </w:r>
      <w:r w:rsidR="003D498D" w:rsidRPr="00975F68">
        <w:rPr>
          <w:rFonts w:ascii="Helvetica Light" w:hAnsi="Helvetica Light" w:cs="Times New Roman"/>
          <w:sz w:val="24"/>
          <w:szCs w:val="24"/>
        </w:rPr>
        <w:t xml:space="preserve">in </w:t>
      </w:r>
      <w:r w:rsidRPr="00975F68">
        <w:rPr>
          <w:rFonts w:ascii="Helvetica Light" w:hAnsi="Helvetica Light" w:cs="Times New Roman"/>
          <w:sz w:val="24"/>
          <w:szCs w:val="24"/>
        </w:rPr>
        <w:t xml:space="preserve">The University of </w:t>
      </w:r>
      <w:r w:rsidR="00062DC7" w:rsidRPr="00975F68">
        <w:rPr>
          <w:rFonts w:ascii="Helvetica Light" w:hAnsi="Helvetica Light" w:cs="Times New Roman"/>
          <w:sz w:val="24"/>
          <w:szCs w:val="24"/>
        </w:rPr>
        <w:t xml:space="preserve">Oxford’s MYRIAD (My Resilience in Adolescence) </w:t>
      </w:r>
      <w:r w:rsidRPr="00975F68">
        <w:rPr>
          <w:rFonts w:ascii="Helvetica Light" w:hAnsi="Helvetica Light" w:cs="Times New Roman"/>
          <w:sz w:val="24"/>
          <w:szCs w:val="24"/>
        </w:rPr>
        <w:t xml:space="preserve">research </w:t>
      </w:r>
      <w:r w:rsidR="00062DC7" w:rsidRPr="00975F68">
        <w:rPr>
          <w:rFonts w:ascii="Helvetica Light" w:hAnsi="Helvetica Light" w:cs="Times New Roman"/>
          <w:sz w:val="24"/>
          <w:szCs w:val="24"/>
        </w:rPr>
        <w:t xml:space="preserve">project, a large scale randomised control trial </w:t>
      </w:r>
      <w:r w:rsidR="00062DC7" w:rsidRPr="00975F68">
        <w:rPr>
          <w:rFonts w:ascii="Helvetica Light" w:hAnsi="Helvetica Light" w:cs="Times New Roman"/>
          <w:sz w:val="24"/>
          <w:szCs w:val="24"/>
        </w:rPr>
        <w:lastRenderedPageBreak/>
        <w:t xml:space="preserve">(RCT) evaluating the impact of mindfulness teaching </w:t>
      </w:r>
      <w:r w:rsidR="00431AEA" w:rsidRPr="00975F68">
        <w:rPr>
          <w:rFonts w:ascii="Helvetica Light" w:hAnsi="Helvetica Light" w:cs="Times New Roman"/>
          <w:sz w:val="24"/>
          <w:szCs w:val="24"/>
        </w:rPr>
        <w:t xml:space="preserve">on </w:t>
      </w:r>
      <w:r w:rsidR="00062DC7" w:rsidRPr="00975F68">
        <w:rPr>
          <w:rFonts w:ascii="Helvetica Light" w:hAnsi="Helvetica Light" w:cs="Times New Roman"/>
          <w:sz w:val="24"/>
          <w:szCs w:val="24"/>
        </w:rPr>
        <w:t>young peop</w:t>
      </w:r>
      <w:r w:rsidR="00D439DB" w:rsidRPr="00975F68">
        <w:rPr>
          <w:rFonts w:ascii="Helvetica Light" w:hAnsi="Helvetica Light" w:cs="Times New Roman"/>
          <w:sz w:val="24"/>
          <w:szCs w:val="24"/>
        </w:rPr>
        <w:t>le’s resilience and well</w:t>
      </w:r>
      <w:r w:rsidR="00975F68">
        <w:rPr>
          <w:rFonts w:ascii="Helvetica Light" w:hAnsi="Helvetica Light" w:cs="Times New Roman"/>
          <w:sz w:val="24"/>
          <w:szCs w:val="24"/>
        </w:rPr>
        <w:t>-</w:t>
      </w:r>
      <w:r w:rsidR="00D439DB" w:rsidRPr="00975F68">
        <w:rPr>
          <w:rFonts w:ascii="Helvetica Light" w:hAnsi="Helvetica Light" w:cs="Times New Roman"/>
          <w:sz w:val="24"/>
          <w:szCs w:val="24"/>
        </w:rPr>
        <w:t>being</w:t>
      </w:r>
      <w:r w:rsidR="00A97CC2" w:rsidRPr="00975F68">
        <w:rPr>
          <w:rFonts w:ascii="Helvetica Light" w:hAnsi="Helvetica Light" w:cs="Times New Roman"/>
          <w:sz w:val="24"/>
          <w:szCs w:val="24"/>
        </w:rPr>
        <w:t>, provided a unique opportunity to change this</w:t>
      </w:r>
      <w:r w:rsidR="00456E10" w:rsidRPr="00975F68">
        <w:rPr>
          <w:rFonts w:ascii="Helvetica Light" w:hAnsi="Helvetica Light" w:cs="Times New Roman"/>
          <w:sz w:val="24"/>
          <w:szCs w:val="24"/>
        </w:rPr>
        <w:t xml:space="preserve">. </w:t>
      </w:r>
    </w:p>
    <w:p w14:paraId="74F20F03" w14:textId="3D0CAAF1" w:rsidR="004E2B58" w:rsidRPr="00596F7C" w:rsidRDefault="00456E10" w:rsidP="006F69A6">
      <w:pPr>
        <w:spacing w:line="360" w:lineRule="auto"/>
        <w:ind w:firstLine="720"/>
        <w:jc w:val="both"/>
        <w:rPr>
          <w:rFonts w:ascii="Helvetica Light" w:hAnsi="Helvetica Light" w:cs="Times New Roman"/>
          <w:sz w:val="24"/>
          <w:szCs w:val="24"/>
        </w:rPr>
      </w:pPr>
      <w:r w:rsidRPr="00975F68">
        <w:rPr>
          <w:rFonts w:ascii="Helvetica Light" w:hAnsi="Helvetica Light" w:cs="Times New Roman"/>
          <w:sz w:val="24"/>
          <w:szCs w:val="24"/>
        </w:rPr>
        <w:t>In</w:t>
      </w:r>
      <w:r w:rsidR="004E2B58" w:rsidRPr="00975F68">
        <w:rPr>
          <w:rFonts w:ascii="Helvetica Light" w:hAnsi="Helvetica Light" w:cs="Times New Roman"/>
          <w:sz w:val="24"/>
          <w:szCs w:val="24"/>
        </w:rPr>
        <w:t xml:space="preserve"> 2017/</w:t>
      </w:r>
      <w:r w:rsidR="00D439DB" w:rsidRPr="00975F68">
        <w:rPr>
          <w:rFonts w:ascii="Helvetica Light" w:hAnsi="Helvetica Light" w:cs="Times New Roman"/>
          <w:sz w:val="24"/>
          <w:szCs w:val="24"/>
        </w:rPr>
        <w:t>18</w:t>
      </w:r>
      <w:r w:rsidR="004E2B58" w:rsidRPr="00975F68">
        <w:rPr>
          <w:rFonts w:ascii="Helvetica Light" w:hAnsi="Helvetica Light" w:cs="Times New Roman"/>
          <w:sz w:val="24"/>
          <w:szCs w:val="24"/>
        </w:rPr>
        <w:t xml:space="preserve">, as part of the MYRIAD project, </w:t>
      </w:r>
      <w:r w:rsidR="00D439DB" w:rsidRPr="00975F68">
        <w:rPr>
          <w:rFonts w:ascii="Helvetica Light" w:hAnsi="Helvetica Light" w:cs="Times New Roman"/>
          <w:sz w:val="24"/>
          <w:szCs w:val="24"/>
        </w:rPr>
        <w:t>a</w:t>
      </w:r>
      <w:r w:rsidR="00062DC7" w:rsidRPr="00975F68">
        <w:rPr>
          <w:rFonts w:ascii="Helvetica Light" w:hAnsi="Helvetica Light" w:cs="Times New Roman"/>
          <w:sz w:val="24"/>
          <w:szCs w:val="24"/>
        </w:rPr>
        <w:t>n initial cohort of 15 staff (</w:t>
      </w:r>
      <w:r w:rsidRPr="00975F68">
        <w:rPr>
          <w:rFonts w:ascii="Helvetica Light" w:hAnsi="Helvetica Light" w:cs="Times New Roman"/>
          <w:sz w:val="24"/>
          <w:szCs w:val="24"/>
        </w:rPr>
        <w:t xml:space="preserve">14 </w:t>
      </w:r>
      <w:r w:rsidR="00062DC7" w:rsidRPr="00975F68">
        <w:rPr>
          <w:rFonts w:ascii="Helvetica Light" w:hAnsi="Helvetica Light" w:cs="Times New Roman"/>
          <w:sz w:val="24"/>
          <w:szCs w:val="24"/>
        </w:rPr>
        <w:t>teachers</w:t>
      </w:r>
      <w:r w:rsidRPr="00975F68">
        <w:rPr>
          <w:rFonts w:ascii="Helvetica Light" w:hAnsi="Helvetica Light" w:cs="Times New Roman"/>
          <w:sz w:val="24"/>
          <w:szCs w:val="24"/>
        </w:rPr>
        <w:t xml:space="preserve"> and </w:t>
      </w:r>
      <w:r w:rsidR="00FF09CB" w:rsidRPr="00975F68">
        <w:rPr>
          <w:rFonts w:ascii="Helvetica Light" w:hAnsi="Helvetica Light" w:cs="Times New Roman"/>
          <w:sz w:val="24"/>
          <w:szCs w:val="24"/>
        </w:rPr>
        <w:t>one</w:t>
      </w:r>
      <w:r w:rsidRPr="00975F68">
        <w:rPr>
          <w:rFonts w:ascii="Helvetica Light" w:hAnsi="Helvetica Light" w:cs="Times New Roman"/>
          <w:sz w:val="24"/>
          <w:szCs w:val="24"/>
        </w:rPr>
        <w:t xml:space="preserve"> classroom assistant) trained in</w:t>
      </w:r>
      <w:r w:rsidR="00062DC7" w:rsidRPr="00975F68">
        <w:rPr>
          <w:rFonts w:ascii="Helvetica Light" w:hAnsi="Helvetica Light" w:cs="Times New Roman"/>
          <w:sz w:val="24"/>
          <w:szCs w:val="24"/>
        </w:rPr>
        <w:t xml:space="preserve"> M</w:t>
      </w:r>
      <w:r w:rsidR="004E2B58" w:rsidRPr="00975F68">
        <w:rPr>
          <w:rFonts w:ascii="Helvetica Light" w:hAnsi="Helvetica Light" w:cs="Times New Roman"/>
          <w:sz w:val="24"/>
          <w:szCs w:val="24"/>
        </w:rPr>
        <w:t xml:space="preserve">indfulness-Based Cognitive Therapy </w:t>
      </w:r>
      <w:r w:rsidR="00062DC7" w:rsidRPr="00975F68">
        <w:rPr>
          <w:rFonts w:ascii="Helvetica Light" w:hAnsi="Helvetica Light" w:cs="Times New Roman"/>
          <w:sz w:val="24"/>
          <w:szCs w:val="24"/>
        </w:rPr>
        <w:t>for Life (MBCT-L)</w:t>
      </w:r>
      <w:r w:rsidRPr="00975F68">
        <w:rPr>
          <w:rFonts w:ascii="Helvetica Light" w:hAnsi="Helvetica Light" w:cs="Times New Roman"/>
          <w:sz w:val="24"/>
          <w:szCs w:val="24"/>
        </w:rPr>
        <w:t>, with 5 going on to train to</w:t>
      </w:r>
      <w:r w:rsidR="00062DC7" w:rsidRPr="00975F68">
        <w:rPr>
          <w:rFonts w:ascii="Helvetica Light" w:hAnsi="Helvetica Light" w:cs="Times New Roman"/>
          <w:sz w:val="24"/>
          <w:szCs w:val="24"/>
        </w:rPr>
        <w:t xml:space="preserve"> deliver</w:t>
      </w:r>
      <w:r w:rsidR="00431AEA" w:rsidRPr="00975F68">
        <w:rPr>
          <w:rFonts w:ascii="Helvetica Light" w:hAnsi="Helvetica Light" w:cs="Times New Roman"/>
          <w:sz w:val="24"/>
          <w:szCs w:val="24"/>
        </w:rPr>
        <w:t xml:space="preserve"> the Mindfulness in </w:t>
      </w:r>
      <w:bookmarkStart w:id="0" w:name="_GoBack"/>
      <w:bookmarkEnd w:id="0"/>
      <w:r w:rsidR="00431AEA" w:rsidRPr="00975F68">
        <w:rPr>
          <w:rFonts w:ascii="Helvetica Light" w:hAnsi="Helvetica Light" w:cs="Times New Roman"/>
          <w:sz w:val="24"/>
          <w:szCs w:val="24"/>
        </w:rPr>
        <w:t>Schools Project’s</w:t>
      </w:r>
      <w:r w:rsidR="004E2B58" w:rsidRPr="00975F68">
        <w:rPr>
          <w:rFonts w:ascii="Helvetica Light" w:hAnsi="Helvetica Light" w:cs="Times New Roman"/>
          <w:sz w:val="24"/>
          <w:szCs w:val="24"/>
        </w:rPr>
        <w:t xml:space="preserve"> (MiSP)</w:t>
      </w:r>
      <w:r w:rsidR="00431AEA" w:rsidRPr="00975F68">
        <w:rPr>
          <w:rFonts w:ascii="Helvetica Light" w:hAnsi="Helvetica Light" w:cs="Times New Roman"/>
          <w:sz w:val="24"/>
          <w:szCs w:val="24"/>
        </w:rPr>
        <w:t xml:space="preserve"> .b curriculum </w:t>
      </w:r>
      <w:r w:rsidR="00431AEA" w:rsidRPr="00596F7C">
        <w:rPr>
          <w:rFonts w:ascii="Helvetica Light" w:hAnsi="Helvetica Light" w:cs="Times New Roman"/>
          <w:sz w:val="24"/>
          <w:szCs w:val="24"/>
        </w:rPr>
        <w:t xml:space="preserve">to young people via Personal and Social Education (PSE). </w:t>
      </w:r>
      <w:r w:rsidR="00CD5A05" w:rsidRPr="00596F7C">
        <w:rPr>
          <w:rFonts w:ascii="Helvetica Light" w:hAnsi="Helvetica Light" w:cs="Times New Roman"/>
          <w:sz w:val="24"/>
          <w:szCs w:val="24"/>
        </w:rPr>
        <w:t xml:space="preserve">In addition to developing </w:t>
      </w:r>
      <w:r w:rsidR="00431AEA" w:rsidRPr="00596F7C">
        <w:rPr>
          <w:rFonts w:ascii="Helvetica Light" w:hAnsi="Helvetica Light" w:cs="Times New Roman"/>
          <w:sz w:val="24"/>
          <w:szCs w:val="24"/>
        </w:rPr>
        <w:t>understanding from an experiential perspe</w:t>
      </w:r>
      <w:r w:rsidR="00CD5A05" w:rsidRPr="00596F7C">
        <w:rPr>
          <w:rFonts w:ascii="Helvetica Light" w:hAnsi="Helvetica Light" w:cs="Times New Roman"/>
          <w:sz w:val="24"/>
          <w:szCs w:val="24"/>
        </w:rPr>
        <w:t>ctive,</w:t>
      </w:r>
      <w:r w:rsidR="00431AEA" w:rsidRPr="00596F7C">
        <w:rPr>
          <w:rFonts w:ascii="Helvetica Light" w:hAnsi="Helvetica Light" w:cs="Times New Roman"/>
          <w:sz w:val="24"/>
          <w:szCs w:val="24"/>
        </w:rPr>
        <w:t xml:space="preserve"> training was underpinned by the rationale that, in order to promote well</w:t>
      </w:r>
      <w:r w:rsidR="00975F68">
        <w:rPr>
          <w:rFonts w:ascii="Helvetica Light" w:hAnsi="Helvetica Light" w:cs="Times New Roman"/>
          <w:sz w:val="24"/>
          <w:szCs w:val="24"/>
        </w:rPr>
        <w:t>-</w:t>
      </w:r>
      <w:r w:rsidR="00431AEA" w:rsidRPr="00596F7C">
        <w:rPr>
          <w:rFonts w:ascii="Helvetica Light" w:hAnsi="Helvetica Light" w:cs="Times New Roman"/>
          <w:sz w:val="24"/>
          <w:szCs w:val="24"/>
        </w:rPr>
        <w:t xml:space="preserve">being and resilience amongst young people, staff </w:t>
      </w:r>
      <w:r w:rsidR="00CD5A05" w:rsidRPr="00596F7C">
        <w:rPr>
          <w:rFonts w:ascii="Helvetica Light" w:hAnsi="Helvetica Light" w:cs="Times New Roman"/>
          <w:sz w:val="24"/>
          <w:szCs w:val="24"/>
        </w:rPr>
        <w:t xml:space="preserve">themselves </w:t>
      </w:r>
      <w:r w:rsidR="00431AEA" w:rsidRPr="00596F7C">
        <w:rPr>
          <w:rFonts w:ascii="Helvetica Light" w:hAnsi="Helvetica Light" w:cs="Times New Roman"/>
          <w:sz w:val="24"/>
          <w:szCs w:val="24"/>
        </w:rPr>
        <w:t>need emotional availability and healthy levels of personal resilience.</w:t>
      </w:r>
      <w:r w:rsidR="00755120" w:rsidRPr="00596F7C">
        <w:rPr>
          <w:rFonts w:ascii="Helvetica Light" w:hAnsi="Helvetica Light" w:cs="Times New Roman"/>
          <w:sz w:val="24"/>
          <w:szCs w:val="24"/>
        </w:rPr>
        <w:t xml:space="preserve"> </w:t>
      </w:r>
    </w:p>
    <w:p w14:paraId="0232D272" w14:textId="794917D1" w:rsidR="009654BB" w:rsidRPr="00596F7C" w:rsidRDefault="00755120" w:rsidP="009654BB">
      <w:pPr>
        <w:spacing w:line="360" w:lineRule="auto"/>
        <w:ind w:firstLine="720"/>
        <w:jc w:val="both"/>
        <w:rPr>
          <w:rFonts w:ascii="Helvetica Light" w:hAnsi="Helvetica Light" w:cs="Times New Roman"/>
          <w:sz w:val="24"/>
          <w:szCs w:val="24"/>
        </w:rPr>
      </w:pPr>
      <w:r w:rsidRPr="00596F7C">
        <w:rPr>
          <w:rFonts w:ascii="Helvetica Light" w:hAnsi="Helvetica Light" w:cs="Times New Roman"/>
          <w:sz w:val="24"/>
          <w:szCs w:val="24"/>
        </w:rPr>
        <w:t>Participants’ responses were o</w:t>
      </w:r>
      <w:r w:rsidR="00CD5A05" w:rsidRPr="00596F7C">
        <w:rPr>
          <w:rFonts w:ascii="Helvetica Light" w:hAnsi="Helvetica Light" w:cs="Times New Roman"/>
          <w:sz w:val="24"/>
          <w:szCs w:val="24"/>
        </w:rPr>
        <w:t>verwhelmingly positive.</w:t>
      </w:r>
      <w:r w:rsidR="009654BB" w:rsidRPr="00596F7C">
        <w:rPr>
          <w:rFonts w:ascii="Helvetica Light" w:hAnsi="Helvetica Light" w:cs="Times New Roman"/>
          <w:sz w:val="24"/>
          <w:szCs w:val="24"/>
        </w:rPr>
        <w:t xml:space="preserve"> </w:t>
      </w:r>
      <w:r w:rsidR="009654BB" w:rsidRPr="00975F68">
        <w:rPr>
          <w:rFonts w:ascii="Helvetica Light" w:hAnsi="Helvetica Light" w:cs="Times New Roman"/>
          <w:sz w:val="24"/>
          <w:szCs w:val="24"/>
        </w:rPr>
        <w:t xml:space="preserve">Despite some initial scepticism regarding the </w:t>
      </w:r>
      <w:r w:rsidR="004E2B58" w:rsidRPr="00975F68">
        <w:rPr>
          <w:rFonts w:ascii="Helvetica Light" w:hAnsi="Helvetica Light" w:cs="Times New Roman"/>
          <w:sz w:val="24"/>
          <w:szCs w:val="24"/>
        </w:rPr>
        <w:t>link between staff and pupil well-being</w:t>
      </w:r>
      <w:r w:rsidR="009654BB" w:rsidRPr="00975F68">
        <w:rPr>
          <w:rFonts w:ascii="Helvetica Light" w:hAnsi="Helvetica Light" w:cs="Times New Roman"/>
          <w:sz w:val="24"/>
          <w:szCs w:val="24"/>
        </w:rPr>
        <w:t xml:space="preserve">, </w:t>
      </w:r>
      <w:r w:rsidRPr="00596F7C">
        <w:rPr>
          <w:rFonts w:ascii="Helvetica Light" w:hAnsi="Helvetica Light" w:cs="Times New Roman"/>
          <w:sz w:val="24"/>
          <w:szCs w:val="24"/>
        </w:rPr>
        <w:t xml:space="preserve">they came to value the sessions and </w:t>
      </w:r>
      <w:r w:rsidR="00CD5A05" w:rsidRPr="00596F7C">
        <w:rPr>
          <w:rFonts w:ascii="Helvetica Light" w:hAnsi="Helvetica Light" w:cs="Times New Roman"/>
          <w:sz w:val="24"/>
          <w:szCs w:val="24"/>
        </w:rPr>
        <w:t>view these</w:t>
      </w:r>
      <w:r w:rsidRPr="00596F7C">
        <w:rPr>
          <w:rFonts w:ascii="Helvetica Light" w:hAnsi="Helvetica Light" w:cs="Times New Roman"/>
          <w:sz w:val="24"/>
          <w:szCs w:val="24"/>
        </w:rPr>
        <w:t xml:space="preserve"> as an investment in themselves, </w:t>
      </w:r>
      <w:r w:rsidR="00CD5A05" w:rsidRPr="00596F7C">
        <w:rPr>
          <w:rFonts w:ascii="Helvetica Light" w:hAnsi="Helvetica Light" w:cs="Times New Roman"/>
          <w:sz w:val="24"/>
          <w:szCs w:val="24"/>
        </w:rPr>
        <w:t>ultimately</w:t>
      </w:r>
      <w:r w:rsidRPr="00596F7C">
        <w:rPr>
          <w:rFonts w:ascii="Helvetica Light" w:hAnsi="Helvetica Light" w:cs="Times New Roman"/>
          <w:sz w:val="24"/>
          <w:szCs w:val="24"/>
        </w:rPr>
        <w:t xml:space="preserve"> </w:t>
      </w:r>
      <w:r w:rsidR="00CD5A05" w:rsidRPr="00596F7C">
        <w:rPr>
          <w:rFonts w:ascii="Helvetica Light" w:hAnsi="Helvetica Light" w:cs="Times New Roman"/>
          <w:sz w:val="24"/>
          <w:szCs w:val="24"/>
        </w:rPr>
        <w:t>becoming aware of</w:t>
      </w:r>
      <w:r w:rsidRPr="00596F7C">
        <w:rPr>
          <w:rFonts w:ascii="Helvetica Light" w:hAnsi="Helvetica Light" w:cs="Times New Roman"/>
          <w:sz w:val="24"/>
          <w:szCs w:val="24"/>
        </w:rPr>
        <w:t xml:space="preserve"> an increasingly</w:t>
      </w:r>
      <w:r w:rsidR="004864A2">
        <w:rPr>
          <w:rFonts w:ascii="Helvetica Light" w:hAnsi="Helvetica Light" w:cs="Times New Roman"/>
          <w:sz w:val="24"/>
          <w:szCs w:val="24"/>
        </w:rPr>
        <w:t>-</w:t>
      </w:r>
      <w:r w:rsidRPr="00596F7C">
        <w:rPr>
          <w:rFonts w:ascii="Helvetica Light" w:hAnsi="Helvetica Light" w:cs="Times New Roman"/>
          <w:sz w:val="24"/>
          <w:szCs w:val="24"/>
        </w:rPr>
        <w:t xml:space="preserve">wide range of applications </w:t>
      </w:r>
      <w:r w:rsidR="00CD5A05" w:rsidRPr="00596F7C">
        <w:rPr>
          <w:rFonts w:ascii="Helvetica Light" w:hAnsi="Helvetica Light" w:cs="Times New Roman"/>
          <w:sz w:val="24"/>
          <w:szCs w:val="24"/>
        </w:rPr>
        <w:t>in</w:t>
      </w:r>
      <w:r w:rsidRPr="00596F7C">
        <w:rPr>
          <w:rFonts w:ascii="Helvetica Light" w:hAnsi="Helvetica Light" w:cs="Times New Roman"/>
          <w:sz w:val="24"/>
          <w:szCs w:val="24"/>
        </w:rPr>
        <w:t xml:space="preserve"> their personal and professional lives.</w:t>
      </w:r>
    </w:p>
    <w:p w14:paraId="5ECBF9C7" w14:textId="17515E28" w:rsidR="00735BA7" w:rsidRPr="00975F68" w:rsidRDefault="000C7EC8" w:rsidP="00735BA7">
      <w:pPr>
        <w:spacing w:line="360" w:lineRule="auto"/>
        <w:ind w:firstLine="720"/>
        <w:jc w:val="both"/>
        <w:rPr>
          <w:rFonts w:ascii="Helvetica Light" w:hAnsi="Helvetica Light" w:cs="Times New Roman"/>
          <w:sz w:val="24"/>
          <w:szCs w:val="24"/>
        </w:rPr>
      </w:pPr>
      <w:r w:rsidRPr="00596F7C">
        <w:rPr>
          <w:rFonts w:ascii="Helvetica Light" w:hAnsi="Helvetica Light" w:cs="Times New Roman"/>
          <w:sz w:val="24"/>
          <w:szCs w:val="24"/>
        </w:rPr>
        <w:t xml:space="preserve">Involvement in </w:t>
      </w:r>
      <w:r w:rsidR="00F73D34" w:rsidRPr="00596F7C">
        <w:rPr>
          <w:rFonts w:ascii="Helvetica Light" w:hAnsi="Helvetica Light" w:cs="Times New Roman"/>
          <w:sz w:val="24"/>
          <w:szCs w:val="24"/>
        </w:rPr>
        <w:t>this</w:t>
      </w:r>
      <w:r w:rsidR="007E25CB" w:rsidRPr="00596F7C">
        <w:rPr>
          <w:rFonts w:ascii="Helvetica Light" w:hAnsi="Helvetica Light" w:cs="Times New Roman"/>
          <w:sz w:val="24"/>
          <w:szCs w:val="24"/>
        </w:rPr>
        <w:t xml:space="preserve"> </w:t>
      </w:r>
      <w:r w:rsidR="00F73D34" w:rsidRPr="00596F7C">
        <w:rPr>
          <w:rFonts w:ascii="Helvetica Light" w:hAnsi="Helvetica Light" w:cs="Times New Roman"/>
          <w:sz w:val="24"/>
          <w:szCs w:val="24"/>
        </w:rPr>
        <w:t>significant</w:t>
      </w:r>
      <w:r w:rsidR="007E25CB" w:rsidRPr="00596F7C">
        <w:rPr>
          <w:rFonts w:ascii="Helvetica Light" w:hAnsi="Helvetica Light" w:cs="Times New Roman"/>
          <w:sz w:val="24"/>
          <w:szCs w:val="24"/>
        </w:rPr>
        <w:t xml:space="preserve"> professional </w:t>
      </w:r>
      <w:r w:rsidR="00F73D34" w:rsidRPr="00596F7C">
        <w:rPr>
          <w:rFonts w:ascii="Helvetica Light" w:hAnsi="Helvetica Light" w:cs="Times New Roman"/>
          <w:sz w:val="24"/>
          <w:szCs w:val="24"/>
        </w:rPr>
        <w:t>learning experience</w:t>
      </w:r>
      <w:r w:rsidR="00F61C57" w:rsidRPr="00596F7C">
        <w:rPr>
          <w:rFonts w:ascii="Helvetica Light" w:hAnsi="Helvetica Light" w:cs="Times New Roman"/>
          <w:sz w:val="24"/>
          <w:szCs w:val="24"/>
        </w:rPr>
        <w:t xml:space="preserve"> </w:t>
      </w:r>
      <w:r w:rsidR="001F0A2B" w:rsidRPr="00596F7C">
        <w:rPr>
          <w:rFonts w:ascii="Helvetica Light" w:hAnsi="Helvetica Light" w:cs="Times New Roman"/>
          <w:sz w:val="24"/>
          <w:szCs w:val="24"/>
        </w:rPr>
        <w:t xml:space="preserve">heightened </w:t>
      </w:r>
      <w:r w:rsidR="00F61C57" w:rsidRPr="00596F7C">
        <w:rPr>
          <w:rFonts w:ascii="Helvetica Light" w:hAnsi="Helvetica Light" w:cs="Times New Roman"/>
          <w:sz w:val="24"/>
          <w:szCs w:val="24"/>
        </w:rPr>
        <w:t>awareness of the need for</w:t>
      </w:r>
      <w:r w:rsidR="001F0A2B" w:rsidRPr="00596F7C">
        <w:rPr>
          <w:rFonts w:ascii="Helvetica Light" w:hAnsi="Helvetica Light" w:cs="Times New Roman"/>
          <w:sz w:val="24"/>
          <w:szCs w:val="24"/>
        </w:rPr>
        <w:t xml:space="preserve"> training that addressed </w:t>
      </w:r>
      <w:r w:rsidRPr="00596F7C">
        <w:rPr>
          <w:rFonts w:ascii="Helvetica Light" w:hAnsi="Helvetica Light" w:cs="Times New Roman"/>
          <w:sz w:val="24"/>
          <w:szCs w:val="24"/>
        </w:rPr>
        <w:t>colleagues’</w:t>
      </w:r>
      <w:r w:rsidR="001F0A2B" w:rsidRPr="00596F7C">
        <w:rPr>
          <w:rFonts w:ascii="Helvetica Light" w:hAnsi="Helvetica Light" w:cs="Times New Roman"/>
          <w:sz w:val="24"/>
          <w:szCs w:val="24"/>
        </w:rPr>
        <w:t xml:space="preserve"> emoti</w:t>
      </w:r>
      <w:r w:rsidR="00157353" w:rsidRPr="00596F7C">
        <w:rPr>
          <w:rFonts w:ascii="Helvetica Light" w:hAnsi="Helvetica Light" w:cs="Times New Roman"/>
          <w:sz w:val="24"/>
          <w:szCs w:val="24"/>
        </w:rPr>
        <w:t>onal needs as individuals and</w:t>
      </w:r>
      <w:r w:rsidR="001F0A2B" w:rsidRPr="00596F7C">
        <w:rPr>
          <w:rFonts w:ascii="Helvetica Light" w:hAnsi="Helvetica Light" w:cs="Times New Roman"/>
          <w:sz w:val="24"/>
          <w:szCs w:val="24"/>
        </w:rPr>
        <w:t xml:space="preserve"> educators</w:t>
      </w:r>
      <w:r w:rsidR="00A30BF9" w:rsidRPr="00596F7C">
        <w:rPr>
          <w:rFonts w:ascii="Helvetica Light" w:hAnsi="Helvetica Light" w:cs="Times New Roman"/>
          <w:sz w:val="24"/>
          <w:szCs w:val="24"/>
        </w:rPr>
        <w:t xml:space="preserve">. </w:t>
      </w:r>
      <w:r w:rsidR="008975AC" w:rsidRPr="00596F7C">
        <w:rPr>
          <w:rFonts w:ascii="Helvetica Light" w:hAnsi="Helvetica Light" w:cs="Times New Roman"/>
          <w:sz w:val="24"/>
          <w:szCs w:val="24"/>
        </w:rPr>
        <w:t xml:space="preserve">MBCT-L training </w:t>
      </w:r>
      <w:r w:rsidR="00975F68">
        <w:rPr>
          <w:rFonts w:ascii="Helvetica Light" w:hAnsi="Helvetica Light" w:cs="Times New Roman"/>
          <w:sz w:val="24"/>
          <w:szCs w:val="24"/>
        </w:rPr>
        <w:t xml:space="preserve">was therefore commissioned </w:t>
      </w:r>
      <w:r w:rsidR="008975AC" w:rsidRPr="00596F7C">
        <w:rPr>
          <w:rFonts w:ascii="Helvetica Light" w:hAnsi="Helvetica Light" w:cs="Times New Roman"/>
          <w:sz w:val="24"/>
          <w:szCs w:val="24"/>
        </w:rPr>
        <w:t xml:space="preserve">for a second cohort of staff </w:t>
      </w:r>
      <w:r w:rsidR="009654BB" w:rsidRPr="00596F7C">
        <w:rPr>
          <w:rFonts w:ascii="Helvetica Light" w:hAnsi="Helvetica Light" w:cs="Times New Roman"/>
          <w:sz w:val="24"/>
          <w:szCs w:val="24"/>
        </w:rPr>
        <w:t>in 2018/</w:t>
      </w:r>
      <w:r w:rsidR="00755120" w:rsidRPr="00596F7C">
        <w:rPr>
          <w:rFonts w:ascii="Helvetica Light" w:hAnsi="Helvetica Light" w:cs="Times New Roman"/>
          <w:sz w:val="24"/>
          <w:szCs w:val="24"/>
        </w:rPr>
        <w:t xml:space="preserve">19 </w:t>
      </w:r>
      <w:r w:rsidR="00BF12B4" w:rsidRPr="00596F7C">
        <w:rPr>
          <w:rFonts w:ascii="Helvetica Light" w:hAnsi="Helvetica Light" w:cs="Times New Roman"/>
          <w:sz w:val="24"/>
          <w:szCs w:val="24"/>
        </w:rPr>
        <w:t xml:space="preserve">and, in order to determine whether mindfulness training could support improved </w:t>
      </w:r>
      <w:r w:rsidR="00BF12B4" w:rsidRPr="00975F68">
        <w:rPr>
          <w:rFonts w:ascii="Helvetica Light" w:hAnsi="Helvetica Light" w:cs="Times New Roman"/>
          <w:sz w:val="24"/>
          <w:szCs w:val="24"/>
        </w:rPr>
        <w:t xml:space="preserve">well-being for </w:t>
      </w:r>
      <w:r w:rsidR="009654BB" w:rsidRPr="00975F68">
        <w:rPr>
          <w:rFonts w:ascii="Helvetica Light" w:hAnsi="Helvetica Light" w:cs="Times New Roman"/>
          <w:sz w:val="24"/>
          <w:szCs w:val="24"/>
        </w:rPr>
        <w:t>staff</w:t>
      </w:r>
      <w:r w:rsidR="00BF12B4" w:rsidRPr="00975F68">
        <w:rPr>
          <w:rFonts w:ascii="Helvetica Light" w:hAnsi="Helvetica Light" w:cs="Times New Roman"/>
          <w:sz w:val="24"/>
          <w:szCs w:val="24"/>
        </w:rPr>
        <w:t xml:space="preserve">, </w:t>
      </w:r>
      <w:r w:rsidR="00975F68" w:rsidRPr="00975F68">
        <w:rPr>
          <w:rFonts w:ascii="Helvetica Light" w:hAnsi="Helvetica Light" w:cs="Times New Roman"/>
          <w:sz w:val="24"/>
          <w:szCs w:val="24"/>
        </w:rPr>
        <w:t xml:space="preserve">the Depute Head Teacher </w:t>
      </w:r>
      <w:r w:rsidR="00095D96">
        <w:rPr>
          <w:rFonts w:ascii="Helvetica Light" w:hAnsi="Helvetica Light" w:cs="Times New Roman"/>
          <w:sz w:val="24"/>
          <w:szCs w:val="24"/>
        </w:rPr>
        <w:lastRenderedPageBreak/>
        <w:t>leading the initiative and the mindfulness t</w:t>
      </w:r>
      <w:r w:rsidR="00975F68" w:rsidRPr="00975F68">
        <w:rPr>
          <w:rFonts w:ascii="Helvetica Light" w:hAnsi="Helvetica Light" w:cs="Times New Roman"/>
          <w:sz w:val="24"/>
          <w:szCs w:val="24"/>
        </w:rPr>
        <w:t>rainer delivering the intervention worked together on</w:t>
      </w:r>
      <w:r w:rsidR="009654BB" w:rsidRPr="00975F68">
        <w:rPr>
          <w:rFonts w:ascii="Helvetica Light" w:hAnsi="Helvetica Light" w:cs="Times New Roman"/>
          <w:sz w:val="24"/>
          <w:szCs w:val="24"/>
        </w:rPr>
        <w:t xml:space="preserve"> this action research study</w:t>
      </w:r>
      <w:r w:rsidR="00D00FCB" w:rsidRPr="00975F68">
        <w:rPr>
          <w:rFonts w:ascii="Helvetica Light" w:hAnsi="Helvetica Light" w:cs="Times New Roman"/>
          <w:sz w:val="24"/>
          <w:szCs w:val="24"/>
        </w:rPr>
        <w:t>.</w:t>
      </w:r>
    </w:p>
    <w:p w14:paraId="3B90E4AD" w14:textId="77777777" w:rsidR="00735BA7" w:rsidRPr="003D498D" w:rsidRDefault="00735BA7" w:rsidP="00735BA7">
      <w:pPr>
        <w:spacing w:line="360" w:lineRule="auto"/>
        <w:jc w:val="both"/>
        <w:rPr>
          <w:rFonts w:ascii="Helvetica Light" w:hAnsi="Helvetica Light" w:cs="Times New Roman"/>
          <w:b/>
          <w:sz w:val="24"/>
          <w:szCs w:val="24"/>
        </w:rPr>
      </w:pPr>
    </w:p>
    <w:p w14:paraId="6C6667CC" w14:textId="523A385C" w:rsidR="009D3D11" w:rsidRPr="007505F0" w:rsidRDefault="009654BB" w:rsidP="00735BA7">
      <w:pPr>
        <w:spacing w:line="360" w:lineRule="auto"/>
        <w:jc w:val="both"/>
        <w:rPr>
          <w:rFonts w:ascii="Helvetica Light" w:hAnsi="Helvetica Light" w:cs="Times New Roman"/>
          <w:sz w:val="24"/>
          <w:szCs w:val="24"/>
        </w:rPr>
      </w:pPr>
      <w:r w:rsidRPr="007505F0">
        <w:rPr>
          <w:rFonts w:ascii="Helvetica Light" w:hAnsi="Helvetica Light" w:cs="Times New Roman"/>
          <w:b/>
          <w:sz w:val="24"/>
          <w:szCs w:val="24"/>
        </w:rPr>
        <w:t>Background</w:t>
      </w:r>
      <w:r w:rsidR="009D3D11" w:rsidRPr="007505F0">
        <w:rPr>
          <w:rFonts w:ascii="Helvetica Light" w:hAnsi="Helvetica Light" w:cs="Times New Roman"/>
          <w:b/>
          <w:sz w:val="24"/>
          <w:szCs w:val="24"/>
        </w:rPr>
        <w:t>: The Policy Context and Review of the Literature</w:t>
      </w:r>
      <w:r w:rsidRPr="007505F0">
        <w:rPr>
          <w:rFonts w:ascii="Helvetica Light" w:hAnsi="Helvetica Light" w:cs="Times New Roman"/>
          <w:b/>
          <w:sz w:val="24"/>
          <w:szCs w:val="24"/>
        </w:rPr>
        <w:t xml:space="preserve"> </w:t>
      </w:r>
    </w:p>
    <w:p w14:paraId="74DBD545" w14:textId="77777777" w:rsidR="00596F7C" w:rsidRPr="007505F0" w:rsidRDefault="007404AB" w:rsidP="006F69A6">
      <w:pPr>
        <w:spacing w:line="360" w:lineRule="auto"/>
        <w:jc w:val="both"/>
        <w:rPr>
          <w:rFonts w:ascii="Helvetica Light" w:hAnsi="Helvetica Light" w:cs="Times New Roman"/>
          <w:b/>
          <w:sz w:val="26"/>
          <w:szCs w:val="26"/>
        </w:rPr>
      </w:pPr>
      <w:r w:rsidRPr="007505F0">
        <w:rPr>
          <w:rFonts w:ascii="Helvetica Light" w:hAnsi="Helvetica Light" w:cs="Times New Roman"/>
          <w:b/>
          <w:sz w:val="24"/>
          <w:szCs w:val="24"/>
        </w:rPr>
        <w:t>The challenges of working in schools</w:t>
      </w:r>
    </w:p>
    <w:p w14:paraId="71998DFF" w14:textId="23AD5729" w:rsidR="00854D78" w:rsidRPr="001427C0" w:rsidRDefault="003D498D" w:rsidP="006F69A6">
      <w:pPr>
        <w:spacing w:line="360" w:lineRule="auto"/>
        <w:jc w:val="both"/>
        <w:rPr>
          <w:rFonts w:ascii="Helvetica Light" w:hAnsi="Helvetica Light" w:cs="Times New Roman"/>
          <w:sz w:val="24"/>
          <w:szCs w:val="24"/>
        </w:rPr>
      </w:pPr>
      <w:r w:rsidRPr="007505F0">
        <w:rPr>
          <w:rFonts w:ascii="Helvetica Light" w:hAnsi="Helvetica Light" w:cs="Times New Roman"/>
          <w:sz w:val="24"/>
          <w:szCs w:val="24"/>
        </w:rPr>
        <w:t>In a paper</w:t>
      </w:r>
      <w:r w:rsidR="007404AB" w:rsidRPr="007505F0">
        <w:rPr>
          <w:rFonts w:ascii="Helvetica Light" w:hAnsi="Helvetica Light" w:cs="Times New Roman"/>
          <w:sz w:val="24"/>
          <w:szCs w:val="24"/>
        </w:rPr>
        <w:t xml:space="preserve"> </w:t>
      </w:r>
      <w:r w:rsidR="007404AB" w:rsidRPr="00596F7C">
        <w:rPr>
          <w:rFonts w:ascii="Helvetica Light" w:hAnsi="Helvetica Light" w:cs="Times New Roman"/>
          <w:sz w:val="24"/>
          <w:szCs w:val="24"/>
        </w:rPr>
        <w:t>that highlights the centrality of teachers’ social and emotional competence</w:t>
      </w:r>
      <w:r w:rsidR="007B3291" w:rsidRPr="00596F7C">
        <w:rPr>
          <w:rFonts w:ascii="Helvetica Light" w:hAnsi="Helvetica Light" w:cs="Times New Roman"/>
          <w:sz w:val="24"/>
          <w:szCs w:val="24"/>
        </w:rPr>
        <w:t xml:space="preserve"> (SEC)</w:t>
      </w:r>
      <w:r w:rsidR="007404AB" w:rsidRPr="00596F7C">
        <w:rPr>
          <w:rFonts w:ascii="Helvetica Light" w:hAnsi="Helvetica Light" w:cs="Times New Roman"/>
          <w:sz w:val="24"/>
          <w:szCs w:val="24"/>
        </w:rPr>
        <w:t xml:space="preserve"> to the type of pro</w:t>
      </w:r>
      <w:r w:rsidR="00854D78">
        <w:rPr>
          <w:rFonts w:ascii="Helvetica Light" w:hAnsi="Helvetica Light" w:cs="Times New Roman"/>
          <w:sz w:val="24"/>
          <w:szCs w:val="24"/>
        </w:rPr>
        <w:t>-</w:t>
      </w:r>
      <w:r w:rsidR="007404AB" w:rsidRPr="00596F7C">
        <w:rPr>
          <w:rFonts w:ascii="Helvetica Light" w:hAnsi="Helvetica Light" w:cs="Times New Roman"/>
          <w:sz w:val="24"/>
          <w:szCs w:val="24"/>
        </w:rPr>
        <w:t xml:space="preserve">social classroom and school community that promotes learning and development for young people, Jennings and Greenberg (2009) describe the particular </w:t>
      </w:r>
      <w:r w:rsidR="00F61F8E" w:rsidRPr="00596F7C">
        <w:rPr>
          <w:rFonts w:ascii="Helvetica Light" w:hAnsi="Helvetica Light" w:cs="Times New Roman"/>
          <w:sz w:val="24"/>
          <w:szCs w:val="24"/>
        </w:rPr>
        <w:t>demands</w:t>
      </w:r>
      <w:r w:rsidR="007404AB" w:rsidRPr="00596F7C">
        <w:rPr>
          <w:rFonts w:ascii="Helvetica Light" w:hAnsi="Helvetica Light" w:cs="Times New Roman"/>
          <w:sz w:val="24"/>
          <w:szCs w:val="24"/>
        </w:rPr>
        <w:t xml:space="preserve"> on the </w:t>
      </w:r>
      <w:r w:rsidR="00F61F8E" w:rsidRPr="00596F7C">
        <w:rPr>
          <w:rFonts w:ascii="Helvetica Light" w:hAnsi="Helvetica Light" w:cs="Times New Roman"/>
          <w:sz w:val="24"/>
          <w:szCs w:val="24"/>
        </w:rPr>
        <w:t>profession. These include</w:t>
      </w:r>
      <w:r w:rsidR="007404AB" w:rsidRPr="00596F7C">
        <w:rPr>
          <w:rFonts w:ascii="Helvetica Light" w:hAnsi="Helvetica Light" w:cs="Times New Roman"/>
          <w:sz w:val="24"/>
          <w:szCs w:val="24"/>
        </w:rPr>
        <w:t xml:space="preserve"> developing a nurturing learning environment; being emotionally responsive to learners; </w:t>
      </w:r>
      <w:r w:rsidR="00F61F8E" w:rsidRPr="00596F7C">
        <w:rPr>
          <w:rFonts w:ascii="Helvetica Light" w:hAnsi="Helvetica Light" w:cs="Times New Roman"/>
          <w:sz w:val="24"/>
          <w:szCs w:val="24"/>
        </w:rPr>
        <w:t xml:space="preserve">working effectively in partnership with parents; relating professionally to colleagues and managers; managing assessment; demonstrating the highest degree of emotional regulation; teaching learners to manage relationships with their peers, and addressing challenging behaviour in a respectful and effective manner. </w:t>
      </w:r>
    </w:p>
    <w:p w14:paraId="775A4FD1" w14:textId="0423A929" w:rsidR="001427C0" w:rsidRPr="007505F0" w:rsidRDefault="00A24624" w:rsidP="001427C0">
      <w:pPr>
        <w:spacing w:line="360" w:lineRule="auto"/>
        <w:ind w:firstLine="720"/>
        <w:jc w:val="both"/>
        <w:rPr>
          <w:rFonts w:ascii="Helvetica Light" w:hAnsi="Helvetica Light" w:cs="Times New Roman"/>
          <w:sz w:val="24"/>
          <w:szCs w:val="24"/>
        </w:rPr>
      </w:pPr>
      <w:r w:rsidRPr="00596F7C">
        <w:rPr>
          <w:rFonts w:ascii="Helvetica Light" w:hAnsi="Helvetica Light" w:cs="Times New Roman"/>
          <w:sz w:val="24"/>
          <w:szCs w:val="24"/>
        </w:rPr>
        <w:t xml:space="preserve">An extensive </w:t>
      </w:r>
      <w:r w:rsidR="00871C25" w:rsidRPr="00596F7C">
        <w:rPr>
          <w:rFonts w:ascii="Helvetica Light" w:hAnsi="Helvetica Light" w:cs="Times New Roman"/>
          <w:sz w:val="24"/>
          <w:szCs w:val="24"/>
        </w:rPr>
        <w:t xml:space="preserve">body of </w:t>
      </w:r>
      <w:r w:rsidR="004E459B" w:rsidRPr="00596F7C">
        <w:rPr>
          <w:rFonts w:ascii="Helvetica Light" w:hAnsi="Helvetica Light" w:cs="Times New Roman"/>
          <w:sz w:val="24"/>
          <w:szCs w:val="24"/>
        </w:rPr>
        <w:t xml:space="preserve">research </w:t>
      </w:r>
      <w:r w:rsidRPr="00596F7C">
        <w:rPr>
          <w:rFonts w:ascii="Helvetica Light" w:hAnsi="Helvetica Light" w:cs="Times New Roman"/>
          <w:sz w:val="24"/>
          <w:szCs w:val="24"/>
        </w:rPr>
        <w:t>now</w:t>
      </w:r>
      <w:r w:rsidR="00871C25" w:rsidRPr="00596F7C">
        <w:rPr>
          <w:rFonts w:ascii="Helvetica Light" w:hAnsi="Helvetica Light" w:cs="Times New Roman"/>
          <w:sz w:val="24"/>
          <w:szCs w:val="24"/>
        </w:rPr>
        <w:t xml:space="preserve"> recognise</w:t>
      </w:r>
      <w:r w:rsidRPr="00596F7C">
        <w:rPr>
          <w:rFonts w:ascii="Helvetica Light" w:hAnsi="Helvetica Light" w:cs="Times New Roman"/>
          <w:sz w:val="24"/>
          <w:szCs w:val="24"/>
        </w:rPr>
        <w:t>s</w:t>
      </w:r>
      <w:r w:rsidR="00871C25" w:rsidRPr="00596F7C">
        <w:rPr>
          <w:rFonts w:ascii="Helvetica Light" w:hAnsi="Helvetica Light" w:cs="Times New Roman"/>
          <w:sz w:val="24"/>
          <w:szCs w:val="24"/>
        </w:rPr>
        <w:t xml:space="preserve"> teaching as</w:t>
      </w:r>
      <w:r w:rsidR="004E459B" w:rsidRPr="00596F7C">
        <w:rPr>
          <w:rFonts w:ascii="Helvetica Light" w:hAnsi="Helvetica Light" w:cs="Times New Roman"/>
          <w:sz w:val="24"/>
          <w:szCs w:val="24"/>
        </w:rPr>
        <w:t xml:space="preserve"> one of</w:t>
      </w:r>
      <w:r w:rsidR="00BA0519">
        <w:rPr>
          <w:rFonts w:ascii="Helvetica Light" w:hAnsi="Helvetica Light" w:cs="Times New Roman"/>
          <w:sz w:val="24"/>
          <w:szCs w:val="24"/>
        </w:rPr>
        <w:t xml:space="preserve"> the most stressful occupations, </w:t>
      </w:r>
      <w:r w:rsidR="00BA0519" w:rsidRPr="007505F0">
        <w:rPr>
          <w:rFonts w:ascii="Helvetica Light" w:hAnsi="Helvetica Light" w:cs="Times New Roman"/>
          <w:sz w:val="24"/>
          <w:szCs w:val="24"/>
        </w:rPr>
        <w:t xml:space="preserve">(Kyriacou and Sutcliffe, </w:t>
      </w:r>
      <w:r w:rsidR="00CD6896" w:rsidRPr="007505F0">
        <w:rPr>
          <w:rFonts w:ascii="Helvetica Light" w:hAnsi="Helvetica Light" w:cs="Times New Roman"/>
          <w:sz w:val="24"/>
          <w:szCs w:val="24"/>
        </w:rPr>
        <w:t>1978</w:t>
      </w:r>
      <w:r w:rsidR="00BA0519" w:rsidRPr="007505F0">
        <w:rPr>
          <w:rFonts w:ascii="Helvetica Light" w:hAnsi="Helvetica Light" w:cs="Times New Roman"/>
          <w:sz w:val="24"/>
          <w:szCs w:val="24"/>
        </w:rPr>
        <w:t>;</w:t>
      </w:r>
      <w:r w:rsidR="004E459B" w:rsidRPr="007505F0">
        <w:rPr>
          <w:rFonts w:ascii="Helvetica Light" w:hAnsi="Helvetica Light" w:cs="Times New Roman"/>
          <w:sz w:val="24"/>
          <w:szCs w:val="24"/>
        </w:rPr>
        <w:t xml:space="preserve"> Tu</w:t>
      </w:r>
      <w:r w:rsidR="00BA0519" w:rsidRPr="007505F0">
        <w:rPr>
          <w:rFonts w:ascii="Helvetica Light" w:hAnsi="Helvetica Light" w:cs="Times New Roman"/>
          <w:sz w:val="24"/>
          <w:szCs w:val="24"/>
        </w:rPr>
        <w:t xml:space="preserve">rk, Meeks and Turk, </w:t>
      </w:r>
      <w:r w:rsidR="00CD6896" w:rsidRPr="007505F0">
        <w:rPr>
          <w:rFonts w:ascii="Helvetica Light" w:hAnsi="Helvetica Light" w:cs="Times New Roman"/>
          <w:sz w:val="24"/>
          <w:szCs w:val="24"/>
        </w:rPr>
        <w:t>1982</w:t>
      </w:r>
      <w:r w:rsidR="00BA0519" w:rsidRPr="007505F0">
        <w:rPr>
          <w:rFonts w:ascii="Helvetica Light" w:hAnsi="Helvetica Light" w:cs="Times New Roman"/>
          <w:sz w:val="24"/>
          <w:szCs w:val="24"/>
        </w:rPr>
        <w:t xml:space="preserve">; Dunham, </w:t>
      </w:r>
      <w:r w:rsidR="00CD6896" w:rsidRPr="007505F0">
        <w:rPr>
          <w:rFonts w:ascii="Helvetica Light" w:hAnsi="Helvetica Light" w:cs="Times New Roman"/>
          <w:sz w:val="24"/>
          <w:szCs w:val="24"/>
        </w:rPr>
        <w:t>1992</w:t>
      </w:r>
      <w:r w:rsidR="00BA0519" w:rsidRPr="007505F0">
        <w:rPr>
          <w:rFonts w:ascii="Helvetica Light" w:hAnsi="Helvetica Light" w:cs="Times New Roman"/>
          <w:sz w:val="24"/>
          <w:szCs w:val="24"/>
        </w:rPr>
        <w:t xml:space="preserve">; Chan, </w:t>
      </w:r>
      <w:r w:rsidR="00CD6896" w:rsidRPr="007505F0">
        <w:rPr>
          <w:rFonts w:ascii="Helvetica Light" w:hAnsi="Helvetica Light" w:cs="Times New Roman"/>
          <w:sz w:val="24"/>
          <w:szCs w:val="24"/>
        </w:rPr>
        <w:t>1998</w:t>
      </w:r>
      <w:r w:rsidR="007D540A" w:rsidRPr="007505F0">
        <w:rPr>
          <w:rFonts w:ascii="Helvetica Light" w:hAnsi="Helvetica Light" w:cs="Times New Roman"/>
          <w:sz w:val="24"/>
          <w:szCs w:val="24"/>
        </w:rPr>
        <w:t>, 2006</w:t>
      </w:r>
      <w:r w:rsidR="00BA0519" w:rsidRPr="007505F0">
        <w:rPr>
          <w:rFonts w:ascii="Helvetica Light" w:hAnsi="Helvetica Light" w:cs="Times New Roman"/>
          <w:sz w:val="24"/>
          <w:szCs w:val="24"/>
        </w:rPr>
        <w:t>;</w:t>
      </w:r>
      <w:r w:rsidR="002561AA" w:rsidRPr="007505F0">
        <w:rPr>
          <w:rFonts w:ascii="Helvetica Light" w:hAnsi="Helvetica Light" w:cs="Times New Roman"/>
          <w:sz w:val="24"/>
          <w:szCs w:val="24"/>
        </w:rPr>
        <w:t xml:space="preserve"> </w:t>
      </w:r>
      <w:r w:rsidR="00BA0519" w:rsidRPr="007505F0">
        <w:rPr>
          <w:rFonts w:ascii="Helvetica Light" w:hAnsi="Helvetica Light" w:cs="Times New Roman"/>
          <w:sz w:val="24"/>
          <w:szCs w:val="24"/>
        </w:rPr>
        <w:t xml:space="preserve">Johnson </w:t>
      </w:r>
      <w:r w:rsidR="00BA0519" w:rsidRPr="002E671C">
        <w:rPr>
          <w:rFonts w:ascii="Helvetica Light" w:hAnsi="Helvetica Light" w:cs="Times New Roman"/>
          <w:i/>
          <w:sz w:val="24"/>
          <w:szCs w:val="24"/>
        </w:rPr>
        <w:t>et al.</w:t>
      </w:r>
      <w:r w:rsidR="00BA0519" w:rsidRPr="007505F0">
        <w:rPr>
          <w:rFonts w:ascii="Helvetica Light" w:hAnsi="Helvetica Light" w:cs="Times New Roman"/>
          <w:sz w:val="24"/>
          <w:szCs w:val="24"/>
        </w:rPr>
        <w:t xml:space="preserve"> </w:t>
      </w:r>
      <w:r w:rsidR="00CD6896" w:rsidRPr="007505F0">
        <w:rPr>
          <w:rFonts w:ascii="Helvetica Light" w:hAnsi="Helvetica Light" w:cs="Times New Roman"/>
          <w:sz w:val="24"/>
          <w:szCs w:val="24"/>
        </w:rPr>
        <w:t>2005</w:t>
      </w:r>
      <w:r w:rsidR="00BA0519" w:rsidRPr="007505F0">
        <w:rPr>
          <w:rFonts w:ascii="Helvetica Light" w:hAnsi="Helvetica Light" w:cs="Times New Roman"/>
          <w:sz w:val="24"/>
          <w:szCs w:val="24"/>
        </w:rPr>
        <w:t>;</w:t>
      </w:r>
      <w:r w:rsidR="00CD6896" w:rsidRPr="007505F0">
        <w:rPr>
          <w:rFonts w:ascii="Helvetica Light" w:hAnsi="Helvetica Light" w:cs="Times New Roman"/>
          <w:sz w:val="24"/>
          <w:szCs w:val="24"/>
        </w:rPr>
        <w:t xml:space="preserve"> </w:t>
      </w:r>
      <w:r w:rsidR="002561AA" w:rsidRPr="007505F0">
        <w:rPr>
          <w:rFonts w:ascii="Helvetica Light" w:hAnsi="Helvetica Light" w:cs="Times New Roman"/>
          <w:sz w:val="24"/>
          <w:szCs w:val="24"/>
        </w:rPr>
        <w:t>and</w:t>
      </w:r>
      <w:r w:rsidR="004E459B" w:rsidRPr="007505F0">
        <w:rPr>
          <w:rFonts w:ascii="Helvetica Light" w:hAnsi="Helvetica Light" w:cs="Times New Roman"/>
          <w:sz w:val="24"/>
          <w:szCs w:val="24"/>
        </w:rPr>
        <w:t xml:space="preserve"> </w:t>
      </w:r>
      <w:r w:rsidR="007505F0">
        <w:rPr>
          <w:rFonts w:ascii="Helvetica Light" w:hAnsi="Helvetica Light" w:cs="Times New Roman"/>
          <w:sz w:val="24"/>
          <w:szCs w:val="24"/>
          <w:lang w:val="en"/>
        </w:rPr>
        <w:t xml:space="preserve">Montgomery and </w:t>
      </w:r>
      <w:r w:rsidR="00BA0519" w:rsidRPr="007505F0">
        <w:rPr>
          <w:rFonts w:ascii="Helvetica Light" w:hAnsi="Helvetica Light" w:cs="Times New Roman"/>
          <w:sz w:val="24"/>
          <w:szCs w:val="24"/>
          <w:lang w:val="en"/>
        </w:rPr>
        <w:t xml:space="preserve">Rupp, </w:t>
      </w:r>
      <w:r w:rsidR="002561AA" w:rsidRPr="007505F0">
        <w:rPr>
          <w:rFonts w:ascii="Helvetica Light" w:hAnsi="Helvetica Light" w:cs="Times New Roman"/>
          <w:sz w:val="24"/>
          <w:szCs w:val="24"/>
          <w:lang w:val="en"/>
        </w:rPr>
        <w:t>2005</w:t>
      </w:r>
      <w:r w:rsidR="00BA0519" w:rsidRPr="007505F0">
        <w:rPr>
          <w:rFonts w:ascii="Helvetica Light" w:hAnsi="Helvetica Light" w:cs="Times New Roman"/>
          <w:sz w:val="24"/>
          <w:szCs w:val="24"/>
          <w:lang w:val="en"/>
        </w:rPr>
        <w:t>)</w:t>
      </w:r>
      <w:r w:rsidR="002561AA" w:rsidRPr="007505F0">
        <w:rPr>
          <w:rFonts w:ascii="Helvetica Light" w:hAnsi="Helvetica Light" w:cs="Times New Roman"/>
          <w:sz w:val="24"/>
          <w:szCs w:val="24"/>
          <w:lang w:val="en"/>
        </w:rPr>
        <w:t xml:space="preserve">. </w:t>
      </w:r>
      <w:r w:rsidR="00044C9A" w:rsidRPr="00596F7C">
        <w:rPr>
          <w:rFonts w:ascii="Helvetica Light" w:hAnsi="Helvetica Light" w:cs="Times New Roman"/>
          <w:sz w:val="24"/>
          <w:szCs w:val="24"/>
        </w:rPr>
        <w:t xml:space="preserve">Teaching, unlike most other occupations, involves </w:t>
      </w:r>
      <w:r w:rsidR="004E459B" w:rsidRPr="00596F7C">
        <w:rPr>
          <w:rFonts w:ascii="Helvetica Light" w:hAnsi="Helvetica Light" w:cs="Times New Roman"/>
          <w:sz w:val="24"/>
          <w:szCs w:val="24"/>
        </w:rPr>
        <w:t>frequent exposure</w:t>
      </w:r>
      <w:r w:rsidR="00044C9A" w:rsidRPr="00596F7C">
        <w:rPr>
          <w:rFonts w:ascii="Helvetica Light" w:hAnsi="Helvetica Light" w:cs="Times New Roman"/>
          <w:sz w:val="24"/>
          <w:szCs w:val="24"/>
        </w:rPr>
        <w:t xml:space="preserve"> to emotionally</w:t>
      </w:r>
      <w:r w:rsidR="004864A2">
        <w:rPr>
          <w:rFonts w:ascii="Helvetica Light" w:hAnsi="Helvetica Light" w:cs="Times New Roman"/>
          <w:sz w:val="24"/>
          <w:szCs w:val="24"/>
        </w:rPr>
        <w:t>-</w:t>
      </w:r>
      <w:r w:rsidR="00044C9A" w:rsidRPr="00596F7C">
        <w:rPr>
          <w:rFonts w:ascii="Helvetica Light" w:hAnsi="Helvetica Light" w:cs="Times New Roman"/>
          <w:sz w:val="24"/>
          <w:szCs w:val="24"/>
        </w:rPr>
        <w:t xml:space="preserve">challenging situations, with no opportunity for time out. </w:t>
      </w:r>
      <w:r w:rsidR="00CD6896" w:rsidRPr="00596F7C">
        <w:rPr>
          <w:rFonts w:ascii="Helvetica Light" w:hAnsi="Helvetica Light" w:cs="Times New Roman"/>
          <w:sz w:val="24"/>
          <w:szCs w:val="24"/>
        </w:rPr>
        <w:t>A</w:t>
      </w:r>
      <w:r w:rsidR="007B3291" w:rsidRPr="00596F7C">
        <w:rPr>
          <w:rFonts w:ascii="Helvetica Light" w:hAnsi="Helvetica Light" w:cs="Times New Roman"/>
          <w:sz w:val="24"/>
          <w:szCs w:val="24"/>
        </w:rPr>
        <w:t xml:space="preserve">ssumptions are made that teachers (and, by extension, other adults working in </w:t>
      </w:r>
      <w:r w:rsidR="007B3291" w:rsidRPr="00596F7C">
        <w:rPr>
          <w:rFonts w:ascii="Helvetica Light" w:hAnsi="Helvetica Light" w:cs="Times New Roman"/>
          <w:sz w:val="24"/>
          <w:szCs w:val="24"/>
        </w:rPr>
        <w:lastRenderedPageBreak/>
        <w:t>schools) possess the requisite SEC to carr</w:t>
      </w:r>
      <w:r w:rsidR="003E57E6" w:rsidRPr="00596F7C">
        <w:rPr>
          <w:rFonts w:ascii="Helvetica Light" w:hAnsi="Helvetica Light" w:cs="Times New Roman"/>
          <w:sz w:val="24"/>
          <w:szCs w:val="24"/>
        </w:rPr>
        <w:t>y out their roles effectively, and</w:t>
      </w:r>
      <w:r w:rsidR="007B3291" w:rsidRPr="00596F7C">
        <w:rPr>
          <w:rFonts w:ascii="Helvetica Light" w:hAnsi="Helvetica Light" w:cs="Times New Roman"/>
          <w:sz w:val="24"/>
          <w:szCs w:val="24"/>
        </w:rPr>
        <w:t xml:space="preserve"> training in this area (vital, according to the many research studies </w:t>
      </w:r>
      <w:r w:rsidR="00BA0519">
        <w:rPr>
          <w:rFonts w:ascii="Helvetica Light" w:hAnsi="Helvetica Light" w:cs="Times New Roman"/>
          <w:sz w:val="24"/>
          <w:szCs w:val="24"/>
        </w:rPr>
        <w:t>cited by Jennings and Greenberg</w:t>
      </w:r>
      <w:r w:rsidR="001427C0">
        <w:rPr>
          <w:rFonts w:ascii="Helvetica Light" w:hAnsi="Helvetica Light" w:cs="Times New Roman"/>
          <w:sz w:val="24"/>
          <w:szCs w:val="24"/>
        </w:rPr>
        <w:t xml:space="preserve">) </w:t>
      </w:r>
      <w:r w:rsidR="001427C0" w:rsidRPr="007505F0">
        <w:rPr>
          <w:rFonts w:ascii="Helvetica Light" w:hAnsi="Helvetica Light" w:cs="Times New Roman"/>
          <w:sz w:val="24"/>
          <w:szCs w:val="24"/>
        </w:rPr>
        <w:t>tends to be</w:t>
      </w:r>
      <w:r w:rsidR="007B3291" w:rsidRPr="007505F0">
        <w:rPr>
          <w:rFonts w:ascii="Helvetica Light" w:hAnsi="Helvetica Light" w:cs="Times New Roman"/>
          <w:sz w:val="24"/>
          <w:szCs w:val="24"/>
        </w:rPr>
        <w:t xml:space="preserve"> rare.</w:t>
      </w:r>
      <w:r w:rsidR="00044C9A" w:rsidRPr="007505F0">
        <w:rPr>
          <w:rFonts w:ascii="Helvetica Light" w:hAnsi="Helvetica Light" w:cs="Times New Roman"/>
          <w:sz w:val="24"/>
          <w:szCs w:val="24"/>
        </w:rPr>
        <w:t xml:space="preserve"> </w:t>
      </w:r>
    </w:p>
    <w:p w14:paraId="4231323F" w14:textId="7DCBA580" w:rsidR="001427C0" w:rsidRDefault="00044C9A" w:rsidP="001427C0">
      <w:pPr>
        <w:spacing w:line="360" w:lineRule="auto"/>
        <w:ind w:firstLine="720"/>
        <w:jc w:val="both"/>
        <w:rPr>
          <w:rFonts w:ascii="Helvetica Light" w:hAnsi="Helvetica Light" w:cs="Times New Roman"/>
          <w:sz w:val="24"/>
          <w:szCs w:val="24"/>
          <w:lang w:val="en"/>
        </w:rPr>
      </w:pPr>
      <w:r w:rsidRPr="00596F7C">
        <w:rPr>
          <w:rFonts w:ascii="Helvetica Light" w:hAnsi="Helvetica Light" w:cs="Times New Roman"/>
          <w:sz w:val="24"/>
          <w:szCs w:val="24"/>
        </w:rPr>
        <w:t xml:space="preserve">Yet the effects of inadequate SEC on teachers can result in a sub-optimal classroom climate that provokes emotional exhaustion, leading to depersonalisation: “a callous, cynical attitude towards students, parents, and colleagues” </w:t>
      </w:r>
      <w:r w:rsidRPr="007505F0">
        <w:rPr>
          <w:rFonts w:ascii="Helvetica Light" w:hAnsi="Helvetica Light" w:cs="Times New Roman"/>
          <w:sz w:val="24"/>
          <w:szCs w:val="24"/>
        </w:rPr>
        <w:t>(</w:t>
      </w:r>
      <w:r w:rsidR="00BA0519" w:rsidRPr="007505F0">
        <w:rPr>
          <w:rFonts w:ascii="Helvetica Light" w:hAnsi="Helvetica Light" w:cs="Times New Roman"/>
          <w:sz w:val="24"/>
          <w:szCs w:val="24"/>
        </w:rPr>
        <w:t xml:space="preserve">Jennings and Greenberg, 2009, </w:t>
      </w:r>
      <w:r w:rsidR="00642FB9" w:rsidRPr="007505F0">
        <w:rPr>
          <w:rFonts w:ascii="Helvetica Light" w:hAnsi="Helvetica Light" w:cs="Times New Roman"/>
          <w:sz w:val="24"/>
          <w:szCs w:val="24"/>
        </w:rPr>
        <w:t>p.</w:t>
      </w:r>
      <w:r w:rsidRPr="007505F0">
        <w:rPr>
          <w:rFonts w:ascii="Helvetica Light" w:hAnsi="Helvetica Light" w:cs="Times New Roman"/>
          <w:sz w:val="24"/>
          <w:szCs w:val="24"/>
        </w:rPr>
        <w:t xml:space="preserve">498) </w:t>
      </w:r>
      <w:r w:rsidRPr="00596F7C">
        <w:rPr>
          <w:rFonts w:ascii="Helvetica Light" w:hAnsi="Helvetica Light" w:cs="Times New Roman"/>
          <w:sz w:val="24"/>
          <w:szCs w:val="24"/>
        </w:rPr>
        <w:t xml:space="preserve">and a loss of self-belief </w:t>
      </w:r>
      <w:r w:rsidR="00C21E4D" w:rsidRPr="00596F7C">
        <w:rPr>
          <w:rFonts w:ascii="Helvetica Light" w:hAnsi="Helvetica Light" w:cs="Times New Roman"/>
          <w:sz w:val="24"/>
          <w:szCs w:val="24"/>
        </w:rPr>
        <w:t>in the</w:t>
      </w:r>
      <w:r w:rsidRPr="00596F7C">
        <w:rPr>
          <w:rFonts w:ascii="Helvetica Light" w:hAnsi="Helvetica Light" w:cs="Times New Roman"/>
          <w:sz w:val="24"/>
          <w:szCs w:val="24"/>
        </w:rPr>
        <w:t xml:space="preserve"> agency to be effective in their role</w:t>
      </w:r>
      <w:r w:rsidR="00C21E4D" w:rsidRPr="00596F7C">
        <w:rPr>
          <w:rFonts w:ascii="Helvetica Light" w:hAnsi="Helvetica Light" w:cs="Times New Roman"/>
          <w:sz w:val="24"/>
          <w:szCs w:val="24"/>
        </w:rPr>
        <w:t>s</w:t>
      </w:r>
      <w:r w:rsidRPr="00596F7C">
        <w:rPr>
          <w:rFonts w:ascii="Helvetica Light" w:hAnsi="Helvetica Light" w:cs="Times New Roman"/>
          <w:sz w:val="24"/>
          <w:szCs w:val="24"/>
        </w:rPr>
        <w:t>.</w:t>
      </w:r>
      <w:r w:rsidR="00157353" w:rsidRPr="00596F7C">
        <w:rPr>
          <w:rFonts w:ascii="Helvetica Light" w:hAnsi="Helvetica Light" w:cs="Times New Roman"/>
          <w:sz w:val="24"/>
          <w:szCs w:val="24"/>
          <w:lang w:val="en"/>
        </w:rPr>
        <w:t xml:space="preserve"> </w:t>
      </w:r>
    </w:p>
    <w:p w14:paraId="5FA4ECE0" w14:textId="63C6D142" w:rsidR="00642FB9" w:rsidRPr="00CC5237" w:rsidRDefault="004F29C5" w:rsidP="00CC5237">
      <w:pPr>
        <w:spacing w:line="360" w:lineRule="auto"/>
        <w:ind w:firstLine="720"/>
        <w:jc w:val="both"/>
        <w:rPr>
          <w:rFonts w:ascii="Helvetica Light" w:hAnsi="Helvetica Light" w:cs="Times New Roman"/>
          <w:sz w:val="24"/>
          <w:szCs w:val="24"/>
        </w:rPr>
      </w:pPr>
      <w:r w:rsidRPr="007505F0">
        <w:rPr>
          <w:rFonts w:ascii="Helvetica Light" w:hAnsi="Helvetica Light" w:cs="Times New Roman"/>
          <w:sz w:val="24"/>
          <w:szCs w:val="24"/>
          <w:lang w:val="en"/>
        </w:rPr>
        <w:t>M</w:t>
      </w:r>
      <w:r w:rsidR="00157353" w:rsidRPr="007505F0">
        <w:rPr>
          <w:rFonts w:ascii="Helvetica Light" w:hAnsi="Helvetica Light" w:cs="Times New Roman"/>
          <w:sz w:val="24"/>
          <w:szCs w:val="24"/>
          <w:lang w:val="en"/>
        </w:rPr>
        <w:t xml:space="preserve">ost adults working in schools can </w:t>
      </w:r>
      <w:r w:rsidRPr="007505F0">
        <w:rPr>
          <w:rFonts w:ascii="Helvetica Light" w:hAnsi="Helvetica Light" w:cs="Times New Roman"/>
          <w:sz w:val="24"/>
          <w:szCs w:val="24"/>
          <w:lang w:val="en"/>
        </w:rPr>
        <w:t xml:space="preserve">probably </w:t>
      </w:r>
      <w:r w:rsidR="00157353" w:rsidRPr="007505F0">
        <w:rPr>
          <w:rFonts w:ascii="Helvetica Light" w:hAnsi="Helvetica Light" w:cs="Times New Roman"/>
          <w:sz w:val="24"/>
          <w:szCs w:val="24"/>
          <w:lang w:val="en"/>
        </w:rPr>
        <w:t>relate on some level to the</w:t>
      </w:r>
      <w:r w:rsidR="00CD6896" w:rsidRPr="007505F0">
        <w:rPr>
          <w:rFonts w:ascii="Helvetica Light" w:hAnsi="Helvetica Light" w:cs="Times New Roman"/>
          <w:sz w:val="24"/>
          <w:szCs w:val="24"/>
          <w:lang w:val="en"/>
        </w:rPr>
        <w:t xml:space="preserve"> “exhaustion, cynicism, and sense of inefficacy” characterised as “burnout” by </w:t>
      </w:r>
      <w:r w:rsidR="002561AA" w:rsidRPr="007505F0">
        <w:rPr>
          <w:rFonts w:ascii="Helvetica Light" w:hAnsi="Helvetica Light" w:cs="Times New Roman"/>
          <w:sz w:val="24"/>
          <w:szCs w:val="24"/>
          <w:lang w:val="en"/>
        </w:rPr>
        <w:t xml:space="preserve">Maslach </w:t>
      </w:r>
      <w:r w:rsidR="00CD6896" w:rsidRPr="007505F0">
        <w:rPr>
          <w:rFonts w:ascii="Helvetica Light" w:hAnsi="Helvetica Light" w:cs="Times New Roman"/>
          <w:sz w:val="24"/>
          <w:szCs w:val="24"/>
          <w:lang w:val="en"/>
        </w:rPr>
        <w:t>(2003)</w:t>
      </w:r>
      <w:r w:rsidR="001427C0" w:rsidRPr="007505F0">
        <w:rPr>
          <w:rFonts w:ascii="Helvetica Light" w:hAnsi="Helvetica Light" w:cs="Times New Roman"/>
          <w:sz w:val="24"/>
          <w:szCs w:val="24"/>
          <w:lang w:val="en"/>
        </w:rPr>
        <w:t xml:space="preserve"> and “empathic distress” (Halifax, 2018), </w:t>
      </w:r>
      <w:r w:rsidR="00157353" w:rsidRPr="00596F7C">
        <w:rPr>
          <w:rFonts w:ascii="Helvetica Light" w:hAnsi="Helvetica Light" w:cs="Times New Roman"/>
          <w:sz w:val="24"/>
          <w:szCs w:val="24"/>
          <w:lang w:val="en"/>
        </w:rPr>
        <w:t>even if their personal experience of such feelings are short-lived</w:t>
      </w:r>
      <w:r w:rsidR="002D0C9A" w:rsidRPr="00596F7C">
        <w:rPr>
          <w:rFonts w:ascii="Helvetica Light" w:hAnsi="Helvetica Light" w:cs="Times New Roman"/>
          <w:sz w:val="24"/>
          <w:szCs w:val="24"/>
          <w:lang w:val="en"/>
        </w:rPr>
        <w:t>. The Mental Health Foundation’s recent survey on the nation’s mental health has uncovered that most Britons (65%) say that they have experienced a</w:t>
      </w:r>
      <w:r w:rsidR="00157353" w:rsidRPr="00596F7C">
        <w:rPr>
          <w:rFonts w:ascii="Helvetica Light" w:hAnsi="Helvetica Light" w:cs="Times New Roman"/>
          <w:sz w:val="24"/>
          <w:szCs w:val="24"/>
          <w:lang w:val="en"/>
        </w:rPr>
        <w:t xml:space="preserve"> mental health problem, and</w:t>
      </w:r>
      <w:r w:rsidR="002D0C9A" w:rsidRPr="00596F7C">
        <w:rPr>
          <w:rFonts w:ascii="Helvetica Light" w:hAnsi="Helvetica Light" w:cs="Times New Roman"/>
          <w:sz w:val="24"/>
          <w:szCs w:val="24"/>
          <w:lang w:val="en"/>
        </w:rPr>
        <w:t xml:space="preserve"> the problem is most acute in the working-age population</w:t>
      </w:r>
      <w:r w:rsidR="000C2DAD" w:rsidRPr="00596F7C">
        <w:rPr>
          <w:rFonts w:ascii="Helvetica Light" w:hAnsi="Helvetica Light" w:cs="Times New Roman"/>
          <w:sz w:val="24"/>
          <w:szCs w:val="24"/>
          <w:lang w:val="en"/>
        </w:rPr>
        <w:t>. By 2030, it is estimated that there will be approximately two million more adults in the UK with mental health problems than there were in 2013 (</w:t>
      </w:r>
      <w:r w:rsidR="00C479E6" w:rsidRPr="00596F7C">
        <w:rPr>
          <w:rFonts w:ascii="Helvetica Light" w:hAnsi="Helvetica Light" w:cs="Times New Roman"/>
          <w:sz w:val="24"/>
          <w:szCs w:val="24"/>
          <w:lang w:val="en"/>
        </w:rPr>
        <w:t xml:space="preserve">Mental Health Foundation, 2013). </w:t>
      </w:r>
      <w:r w:rsidR="00157353" w:rsidRPr="00596F7C">
        <w:rPr>
          <w:rFonts w:ascii="Helvetica Light" w:hAnsi="Helvetica Light" w:cs="Times New Roman"/>
          <w:sz w:val="24"/>
          <w:szCs w:val="24"/>
          <w:lang w:val="en"/>
        </w:rPr>
        <w:t>Given what we know about the particularly challenging context of work in schools</w:t>
      </w:r>
      <w:r w:rsidR="00C479E6" w:rsidRPr="00596F7C">
        <w:rPr>
          <w:rFonts w:ascii="Helvetica Light" w:hAnsi="Helvetica Light" w:cs="Times New Roman"/>
          <w:sz w:val="24"/>
          <w:szCs w:val="24"/>
          <w:lang w:val="en"/>
        </w:rPr>
        <w:t>,</w:t>
      </w:r>
      <w:r w:rsidR="00045DA6" w:rsidRPr="00596F7C">
        <w:rPr>
          <w:rFonts w:ascii="Helvetica Light" w:hAnsi="Helvetica Light" w:cs="Times New Roman"/>
          <w:sz w:val="24"/>
          <w:szCs w:val="24"/>
          <w:lang w:val="en"/>
        </w:rPr>
        <w:t xml:space="preserve"> </w:t>
      </w:r>
      <w:r w:rsidR="00A12494" w:rsidRPr="00596F7C">
        <w:rPr>
          <w:rFonts w:ascii="Helvetica Light" w:hAnsi="Helvetica Light" w:cs="Times New Roman"/>
          <w:sz w:val="24"/>
          <w:szCs w:val="24"/>
          <w:lang w:val="en"/>
        </w:rPr>
        <w:t xml:space="preserve">teacher </w:t>
      </w:r>
      <w:r w:rsidR="00045DA6" w:rsidRPr="00596F7C">
        <w:rPr>
          <w:rFonts w:ascii="Helvetica Light" w:hAnsi="Helvetica Light" w:cs="Times New Roman"/>
          <w:sz w:val="24"/>
          <w:szCs w:val="24"/>
          <w:lang w:val="en"/>
        </w:rPr>
        <w:t>well</w:t>
      </w:r>
      <w:r w:rsidR="00157353" w:rsidRPr="00596F7C">
        <w:rPr>
          <w:rFonts w:ascii="Helvetica Light" w:hAnsi="Helvetica Light" w:cs="Times New Roman"/>
          <w:sz w:val="24"/>
          <w:szCs w:val="24"/>
          <w:lang w:val="en"/>
        </w:rPr>
        <w:t>-</w:t>
      </w:r>
      <w:r w:rsidR="00A12494" w:rsidRPr="00596F7C">
        <w:rPr>
          <w:rFonts w:ascii="Helvetica Light" w:hAnsi="Helvetica Light" w:cs="Times New Roman"/>
          <w:sz w:val="24"/>
          <w:szCs w:val="24"/>
          <w:lang w:val="en"/>
        </w:rPr>
        <w:t>being should be imperative to our improvement objectives.</w:t>
      </w:r>
    </w:p>
    <w:p w14:paraId="552042C9" w14:textId="77777777" w:rsidR="0059007B" w:rsidRPr="007505F0" w:rsidRDefault="000F35A9" w:rsidP="006F69A6">
      <w:pPr>
        <w:spacing w:line="360" w:lineRule="auto"/>
        <w:jc w:val="both"/>
        <w:rPr>
          <w:rFonts w:ascii="Helvetica Light" w:hAnsi="Helvetica Light" w:cs="Times New Roman"/>
          <w:b/>
          <w:sz w:val="24"/>
          <w:szCs w:val="24"/>
        </w:rPr>
      </w:pPr>
      <w:r w:rsidRPr="007505F0">
        <w:rPr>
          <w:rFonts w:ascii="Helvetica Light" w:hAnsi="Helvetica Light" w:cs="Times New Roman"/>
          <w:b/>
          <w:sz w:val="24"/>
          <w:szCs w:val="24"/>
        </w:rPr>
        <w:t>The policy c</w:t>
      </w:r>
      <w:r w:rsidR="0059007B" w:rsidRPr="007505F0">
        <w:rPr>
          <w:rFonts w:ascii="Helvetica Light" w:hAnsi="Helvetica Light" w:cs="Times New Roman"/>
          <w:b/>
          <w:sz w:val="24"/>
          <w:szCs w:val="24"/>
        </w:rPr>
        <w:t>ontext</w:t>
      </w:r>
      <w:r w:rsidRPr="007505F0">
        <w:rPr>
          <w:rFonts w:ascii="Helvetica Light" w:hAnsi="Helvetica Light" w:cs="Times New Roman"/>
          <w:b/>
          <w:sz w:val="24"/>
          <w:szCs w:val="24"/>
        </w:rPr>
        <w:t xml:space="preserve"> </w:t>
      </w:r>
    </w:p>
    <w:p w14:paraId="51AF0B0F" w14:textId="671D43AA" w:rsidR="005057F7" w:rsidRPr="00596F7C" w:rsidRDefault="00633FFA" w:rsidP="006F69A6">
      <w:pPr>
        <w:autoSpaceDE w:val="0"/>
        <w:autoSpaceDN w:val="0"/>
        <w:adjustRightInd w:val="0"/>
        <w:spacing w:after="0" w:line="360" w:lineRule="auto"/>
        <w:jc w:val="both"/>
        <w:rPr>
          <w:rFonts w:ascii="Helvetica Light" w:hAnsi="Helvetica Light" w:cs="Times New Roman"/>
          <w:sz w:val="24"/>
          <w:szCs w:val="24"/>
          <w:lang w:val="en"/>
        </w:rPr>
      </w:pPr>
      <w:r w:rsidRPr="00596F7C">
        <w:rPr>
          <w:rFonts w:ascii="Helvetica Light" w:hAnsi="Helvetica Light" w:cs="Times New Roman"/>
          <w:sz w:val="24"/>
          <w:szCs w:val="24"/>
          <w:lang w:val="en"/>
        </w:rPr>
        <w:lastRenderedPageBreak/>
        <w:t xml:space="preserve">To teach is to be in a role of great responsibility. </w:t>
      </w:r>
      <w:r w:rsidR="005F1D75" w:rsidRPr="00596F7C">
        <w:rPr>
          <w:rFonts w:ascii="Helvetica Light" w:hAnsi="Helvetica Light" w:cs="Times New Roman"/>
          <w:sz w:val="24"/>
          <w:szCs w:val="24"/>
          <w:lang w:val="en"/>
        </w:rPr>
        <w:t>With</w:t>
      </w:r>
      <w:r w:rsidR="00061BBC" w:rsidRPr="00596F7C">
        <w:rPr>
          <w:rFonts w:ascii="Helvetica Light" w:hAnsi="Helvetica Light" w:cs="Times New Roman"/>
          <w:sz w:val="24"/>
          <w:szCs w:val="24"/>
          <w:lang w:val="en"/>
        </w:rPr>
        <w:t xml:space="preserve"> the </w:t>
      </w:r>
      <w:r w:rsidR="0059007B" w:rsidRPr="00596F7C">
        <w:rPr>
          <w:rFonts w:ascii="Helvetica Light" w:hAnsi="Helvetica Light" w:cs="Times New Roman"/>
          <w:sz w:val="24"/>
          <w:szCs w:val="24"/>
          <w:lang w:val="en"/>
        </w:rPr>
        <w:t xml:space="preserve">passing of the </w:t>
      </w:r>
      <w:r w:rsidR="00C74E53" w:rsidRPr="00596F7C">
        <w:rPr>
          <w:rFonts w:ascii="Helvetica Light" w:hAnsi="Helvetica Light" w:cs="Times New Roman"/>
          <w:sz w:val="24"/>
          <w:szCs w:val="24"/>
          <w:lang w:val="en"/>
        </w:rPr>
        <w:t xml:space="preserve">Standards in Scotland’s Schools </w:t>
      </w:r>
      <w:r w:rsidR="00C21E4D" w:rsidRPr="00596F7C">
        <w:rPr>
          <w:rFonts w:ascii="Helvetica Light" w:hAnsi="Helvetica Light" w:cs="Times New Roman"/>
          <w:sz w:val="24"/>
          <w:szCs w:val="24"/>
          <w:lang w:val="en"/>
        </w:rPr>
        <w:t>etc.</w:t>
      </w:r>
      <w:r w:rsidR="00C74E53" w:rsidRPr="00596F7C">
        <w:rPr>
          <w:rFonts w:ascii="Helvetica Light" w:hAnsi="Helvetica Light" w:cs="Times New Roman"/>
          <w:sz w:val="24"/>
          <w:szCs w:val="24"/>
          <w:lang w:val="en"/>
        </w:rPr>
        <w:t xml:space="preserve"> Act (2000),</w:t>
      </w:r>
      <w:r w:rsidR="0059007B" w:rsidRPr="00596F7C">
        <w:rPr>
          <w:rFonts w:ascii="Helvetica Light" w:hAnsi="Helvetica Light" w:cs="Times New Roman"/>
          <w:sz w:val="24"/>
          <w:szCs w:val="24"/>
          <w:lang w:val="en"/>
        </w:rPr>
        <w:t xml:space="preserve"> </w:t>
      </w:r>
      <w:r w:rsidR="00FC417A" w:rsidRPr="00596F7C">
        <w:rPr>
          <w:rFonts w:ascii="Helvetica Light" w:hAnsi="Helvetica Light" w:cs="Times New Roman"/>
          <w:sz w:val="24"/>
          <w:szCs w:val="24"/>
          <w:lang w:val="en"/>
        </w:rPr>
        <w:t>there is</w:t>
      </w:r>
      <w:r w:rsidR="00061BBC" w:rsidRPr="00596F7C">
        <w:rPr>
          <w:rFonts w:ascii="Helvetica Light" w:hAnsi="Helvetica Light" w:cs="Times New Roman"/>
          <w:sz w:val="24"/>
          <w:szCs w:val="24"/>
          <w:lang w:val="en"/>
        </w:rPr>
        <w:t xml:space="preserve"> a</w:t>
      </w:r>
      <w:r w:rsidR="0059007B" w:rsidRPr="00596F7C">
        <w:rPr>
          <w:rFonts w:ascii="Helvetica Light" w:hAnsi="Helvetica Light" w:cs="Times New Roman"/>
          <w:sz w:val="24"/>
          <w:szCs w:val="24"/>
          <w:lang w:val="en"/>
        </w:rPr>
        <w:t xml:space="preserve"> statutory requirement for education authorities to provide educatio</w:t>
      </w:r>
      <w:r w:rsidR="00061BBC" w:rsidRPr="00596F7C">
        <w:rPr>
          <w:rFonts w:ascii="Helvetica Light" w:hAnsi="Helvetica Light" w:cs="Times New Roman"/>
          <w:sz w:val="24"/>
          <w:szCs w:val="24"/>
          <w:lang w:val="en"/>
        </w:rPr>
        <w:t>n for all in mainstream schools: the “presumption of mainstreaming,” unless certain exceptions apply</w:t>
      </w:r>
      <w:r w:rsidR="00C74E53" w:rsidRPr="00596F7C">
        <w:rPr>
          <w:rFonts w:ascii="Helvetica Light" w:hAnsi="Helvetica Light" w:cs="Times New Roman"/>
          <w:sz w:val="24"/>
          <w:szCs w:val="24"/>
          <w:lang w:val="en"/>
        </w:rPr>
        <w:t xml:space="preserve">. This has been reinforced by the Education (Additional Support for Learning) (Scotland) Act 2004; the Equality Act 2010; Getting It Right for Every Child (GIRFEC) 2014, and the </w:t>
      </w:r>
      <w:hyperlink r:id="rId7" w:history="1">
        <w:r w:rsidR="00C74E53" w:rsidRPr="00596F7C">
          <w:rPr>
            <w:rStyle w:val="Hyperlink"/>
            <w:rFonts w:ascii="Helvetica Light" w:hAnsi="Helvetica Light" w:cs="Times New Roman"/>
            <w:color w:val="auto"/>
            <w:sz w:val="24"/>
            <w:szCs w:val="24"/>
            <w:u w:val="none"/>
            <w:lang w:val="en"/>
          </w:rPr>
          <w:t>Children and Young People (Scotland) Act 2014</w:t>
        </w:r>
      </w:hyperlink>
      <w:r w:rsidR="00C74E53" w:rsidRPr="00596F7C">
        <w:rPr>
          <w:rFonts w:ascii="Helvetica Light" w:hAnsi="Helvetica Light" w:cs="Times New Roman"/>
          <w:sz w:val="24"/>
          <w:szCs w:val="24"/>
          <w:lang w:val="en"/>
        </w:rPr>
        <w:t>.</w:t>
      </w:r>
      <w:r w:rsidR="00581FAE" w:rsidRPr="00596F7C">
        <w:rPr>
          <w:rFonts w:ascii="Helvetica Light" w:hAnsi="Helvetica Light" w:cs="Times New Roman"/>
          <w:sz w:val="24"/>
          <w:szCs w:val="24"/>
          <w:lang w:val="en"/>
        </w:rPr>
        <w:t xml:space="preserve"> </w:t>
      </w:r>
      <w:r w:rsidR="00F22BCB" w:rsidRPr="00596F7C">
        <w:rPr>
          <w:rFonts w:ascii="Helvetica Light" w:hAnsi="Helvetica Light" w:cs="Times New Roman"/>
          <w:sz w:val="24"/>
          <w:szCs w:val="24"/>
          <w:lang w:val="en"/>
        </w:rPr>
        <w:t>The Donaldson R</w:t>
      </w:r>
      <w:r w:rsidR="000275F3" w:rsidRPr="00596F7C">
        <w:rPr>
          <w:rFonts w:ascii="Helvetica Light" w:hAnsi="Helvetica Light" w:cs="Times New Roman"/>
          <w:sz w:val="24"/>
          <w:szCs w:val="24"/>
          <w:lang w:val="en"/>
        </w:rPr>
        <w:t>eport, (Scottish Government 2010</w:t>
      </w:r>
      <w:r w:rsidR="00F22BCB" w:rsidRPr="00596F7C">
        <w:rPr>
          <w:rFonts w:ascii="Helvetica Light" w:hAnsi="Helvetica Light" w:cs="Times New Roman"/>
          <w:sz w:val="24"/>
          <w:szCs w:val="24"/>
          <w:lang w:val="en"/>
        </w:rPr>
        <w:t xml:space="preserve">) which made recommendations on initial teacher education and how to build the professional capacity of teachers, states that all teachers should be confident in understanding and addressing the consequences of various barriers to children’s learning and their needs for additional support. Likewise, the General Teaching Council Scotland’s Professional Standards (GTCS 2012) include expectations </w:t>
      </w:r>
      <w:r w:rsidR="00BB613C">
        <w:rPr>
          <w:rFonts w:ascii="Helvetica Light" w:hAnsi="Helvetica Light" w:cs="Times New Roman"/>
          <w:sz w:val="24"/>
          <w:szCs w:val="24"/>
          <w:lang w:val="en"/>
        </w:rPr>
        <w:t xml:space="preserve">that teachers </w:t>
      </w:r>
      <w:r w:rsidR="00F22BCB" w:rsidRPr="00596F7C">
        <w:rPr>
          <w:rFonts w:ascii="Helvetica Light" w:hAnsi="Helvetica Light" w:cs="Times New Roman"/>
          <w:sz w:val="24"/>
          <w:szCs w:val="24"/>
          <w:lang w:val="en"/>
        </w:rPr>
        <w:t xml:space="preserve">meet all learners’ needs, remove barriers to learning, and recognise and intervene appropriately when a learner’s behaviour signifies distress. </w:t>
      </w:r>
    </w:p>
    <w:p w14:paraId="434829D2" w14:textId="77777777" w:rsidR="005057F7" w:rsidRPr="00596F7C" w:rsidRDefault="005057F7" w:rsidP="006F69A6">
      <w:pPr>
        <w:autoSpaceDE w:val="0"/>
        <w:autoSpaceDN w:val="0"/>
        <w:adjustRightInd w:val="0"/>
        <w:spacing w:after="0" w:line="360" w:lineRule="auto"/>
        <w:jc w:val="both"/>
        <w:rPr>
          <w:rFonts w:ascii="Helvetica Light" w:hAnsi="Helvetica Light" w:cs="Times New Roman"/>
          <w:sz w:val="24"/>
          <w:szCs w:val="24"/>
          <w:lang w:val="en"/>
        </w:rPr>
      </w:pPr>
    </w:p>
    <w:p w14:paraId="4279424B" w14:textId="36149E48" w:rsidR="00F22BCB" w:rsidRPr="00596F7C" w:rsidRDefault="00F565B0" w:rsidP="00735BA7">
      <w:pPr>
        <w:autoSpaceDE w:val="0"/>
        <w:autoSpaceDN w:val="0"/>
        <w:adjustRightInd w:val="0"/>
        <w:spacing w:after="0" w:line="360" w:lineRule="auto"/>
        <w:ind w:firstLine="720"/>
        <w:jc w:val="both"/>
        <w:rPr>
          <w:rFonts w:ascii="Helvetica Light" w:hAnsi="Helvetica Light" w:cs="Times New Roman"/>
          <w:sz w:val="24"/>
          <w:szCs w:val="24"/>
          <w:lang w:val="en"/>
        </w:rPr>
      </w:pPr>
      <w:r w:rsidRPr="00596F7C">
        <w:rPr>
          <w:rFonts w:ascii="Helvetica Light" w:hAnsi="Helvetica Light" w:cs="Times New Roman"/>
          <w:sz w:val="24"/>
          <w:szCs w:val="24"/>
          <w:lang w:val="en"/>
        </w:rPr>
        <w:t>Since approximately 1 in 4 children now require ASL (Scottish Parliament, 2017, p.3) and these additional support needs may encompass, for example, difficult family circumstances, disability, health, social, emotional or learning difficulties</w:t>
      </w:r>
      <w:r w:rsidRPr="00596F7C">
        <w:rPr>
          <w:rFonts w:ascii="Helvetica Light" w:hAnsi="Helvetica Light" w:cs="Times New Roman"/>
          <w:sz w:val="24"/>
          <w:szCs w:val="24"/>
        </w:rPr>
        <w:t>,</w:t>
      </w:r>
      <w:r w:rsidR="00684771" w:rsidRPr="00596F7C">
        <w:rPr>
          <w:rFonts w:ascii="Helvetica Light" w:hAnsi="Helvetica Light" w:cs="Times New Roman"/>
          <w:sz w:val="24"/>
          <w:szCs w:val="24"/>
        </w:rPr>
        <w:t xml:space="preserve"> or an inappropriate curriculum,</w:t>
      </w:r>
      <w:r w:rsidRPr="00596F7C">
        <w:rPr>
          <w:rFonts w:ascii="Helvetica Light" w:hAnsi="Helvetica Light" w:cs="Times New Roman"/>
          <w:sz w:val="24"/>
          <w:szCs w:val="24"/>
        </w:rPr>
        <w:t xml:space="preserve"> the</w:t>
      </w:r>
      <w:r w:rsidR="00E80F07" w:rsidRPr="00596F7C">
        <w:rPr>
          <w:rFonts w:ascii="Helvetica Light" w:hAnsi="Helvetica Light" w:cs="Times New Roman"/>
          <w:sz w:val="24"/>
          <w:szCs w:val="24"/>
        </w:rPr>
        <w:t xml:space="preserve"> </w:t>
      </w:r>
      <w:r w:rsidR="00871C25" w:rsidRPr="00596F7C">
        <w:rPr>
          <w:rFonts w:ascii="Helvetica Light" w:hAnsi="Helvetica Light" w:cs="Times New Roman"/>
          <w:sz w:val="24"/>
          <w:szCs w:val="24"/>
          <w:lang w:val="en"/>
        </w:rPr>
        <w:t>pressure</w:t>
      </w:r>
      <w:r w:rsidR="0059007B" w:rsidRPr="00596F7C">
        <w:rPr>
          <w:rFonts w:ascii="Helvetica Light" w:hAnsi="Helvetica Light" w:cs="Times New Roman"/>
          <w:sz w:val="24"/>
          <w:szCs w:val="24"/>
          <w:lang w:val="en"/>
        </w:rPr>
        <w:t xml:space="preserve"> </w:t>
      </w:r>
      <w:r w:rsidR="00FC417A" w:rsidRPr="00596F7C">
        <w:rPr>
          <w:rFonts w:ascii="Helvetica Light" w:hAnsi="Helvetica Light" w:cs="Times New Roman"/>
          <w:sz w:val="24"/>
          <w:szCs w:val="24"/>
          <w:lang w:val="en"/>
        </w:rPr>
        <w:t xml:space="preserve">on </w:t>
      </w:r>
      <w:r w:rsidR="00C74E53" w:rsidRPr="00596F7C">
        <w:rPr>
          <w:rFonts w:ascii="Helvetica Light" w:hAnsi="Helvetica Light" w:cs="Times New Roman"/>
          <w:sz w:val="24"/>
          <w:szCs w:val="24"/>
          <w:lang w:val="en"/>
        </w:rPr>
        <w:t xml:space="preserve">staff, and in particular </w:t>
      </w:r>
      <w:r w:rsidR="0059007B" w:rsidRPr="00596F7C">
        <w:rPr>
          <w:rFonts w:ascii="Helvetica Light" w:hAnsi="Helvetica Light" w:cs="Times New Roman"/>
          <w:sz w:val="24"/>
          <w:szCs w:val="24"/>
          <w:lang w:val="en"/>
        </w:rPr>
        <w:t>on pastoral support staff in schools</w:t>
      </w:r>
      <w:r w:rsidR="00C74E53" w:rsidRPr="00596F7C">
        <w:rPr>
          <w:rFonts w:ascii="Helvetica Light" w:hAnsi="Helvetica Light" w:cs="Times New Roman"/>
          <w:sz w:val="24"/>
          <w:szCs w:val="24"/>
          <w:lang w:val="en"/>
        </w:rPr>
        <w:t>,</w:t>
      </w:r>
      <w:r w:rsidR="00871C25" w:rsidRPr="00596F7C">
        <w:rPr>
          <w:rFonts w:ascii="Helvetica Light" w:hAnsi="Helvetica Light" w:cs="Times New Roman"/>
          <w:sz w:val="24"/>
          <w:szCs w:val="24"/>
          <w:lang w:val="en"/>
        </w:rPr>
        <w:t xml:space="preserve"> is</w:t>
      </w:r>
      <w:r w:rsidR="0059007B" w:rsidRPr="00596F7C">
        <w:rPr>
          <w:rFonts w:ascii="Helvetica Light" w:hAnsi="Helvetica Light" w:cs="Times New Roman"/>
          <w:sz w:val="24"/>
          <w:szCs w:val="24"/>
          <w:lang w:val="en"/>
        </w:rPr>
        <w:t xml:space="preserve"> significant. </w:t>
      </w:r>
      <w:r w:rsidRPr="00596F7C">
        <w:rPr>
          <w:rFonts w:ascii="Helvetica Light" w:hAnsi="Helvetica Light" w:cs="Times New Roman"/>
          <w:sz w:val="24"/>
          <w:szCs w:val="24"/>
          <w:lang w:val="en"/>
        </w:rPr>
        <w:t>Their</w:t>
      </w:r>
      <w:r w:rsidR="0059007B" w:rsidRPr="00596F7C">
        <w:rPr>
          <w:rFonts w:ascii="Helvetica Light" w:hAnsi="Helvetica Light" w:cs="Times New Roman"/>
          <w:sz w:val="24"/>
          <w:szCs w:val="24"/>
          <w:lang w:val="en"/>
        </w:rPr>
        <w:t xml:space="preserve"> role involves front line work with young people facing extremely challenging</w:t>
      </w:r>
      <w:r w:rsidRPr="00596F7C">
        <w:rPr>
          <w:rFonts w:ascii="Helvetica Light" w:hAnsi="Helvetica Light" w:cs="Times New Roman"/>
          <w:sz w:val="24"/>
          <w:szCs w:val="24"/>
          <w:lang w:val="en"/>
        </w:rPr>
        <w:t xml:space="preserve"> and sometimes harrowing</w:t>
      </w:r>
      <w:r w:rsidR="0059007B" w:rsidRPr="00596F7C">
        <w:rPr>
          <w:rFonts w:ascii="Helvetica Light" w:hAnsi="Helvetica Light" w:cs="Times New Roman"/>
          <w:sz w:val="24"/>
          <w:szCs w:val="24"/>
          <w:lang w:val="en"/>
        </w:rPr>
        <w:t xml:space="preserve"> </w:t>
      </w:r>
      <w:r w:rsidR="0059007B" w:rsidRPr="00596F7C">
        <w:rPr>
          <w:rFonts w:ascii="Helvetica Light" w:hAnsi="Helvetica Light" w:cs="Times New Roman"/>
          <w:sz w:val="24"/>
          <w:szCs w:val="24"/>
          <w:lang w:val="en"/>
        </w:rPr>
        <w:lastRenderedPageBreak/>
        <w:t>situations.</w:t>
      </w:r>
      <w:r w:rsidRPr="00596F7C">
        <w:rPr>
          <w:rFonts w:ascii="Helvetica Light" w:hAnsi="Helvetica Light" w:cs="Times New Roman"/>
          <w:sz w:val="24"/>
          <w:szCs w:val="24"/>
          <w:lang w:val="en"/>
        </w:rPr>
        <w:t xml:space="preserve"> </w:t>
      </w:r>
      <w:r w:rsidR="00667567" w:rsidRPr="00596F7C">
        <w:rPr>
          <w:rFonts w:ascii="Helvetica Light" w:hAnsi="Helvetica Light" w:cs="Times New Roman"/>
          <w:color w:val="4D4D4F"/>
          <w:sz w:val="24"/>
          <w:szCs w:val="24"/>
        </w:rPr>
        <w:t xml:space="preserve"> </w:t>
      </w:r>
      <w:r w:rsidR="00952538" w:rsidRPr="00596F7C">
        <w:rPr>
          <w:rFonts w:ascii="Helvetica Light" w:hAnsi="Helvetica Light" w:cs="Times New Roman"/>
          <w:sz w:val="24"/>
          <w:szCs w:val="24"/>
        </w:rPr>
        <w:t xml:space="preserve">According to Audit Scotland (2018) </w:t>
      </w:r>
      <w:r w:rsidR="009E0B3B" w:rsidRPr="00596F7C">
        <w:rPr>
          <w:rFonts w:ascii="Helvetica Light" w:hAnsi="Helvetica Light" w:cs="Times New Roman"/>
          <w:sz w:val="24"/>
          <w:szCs w:val="24"/>
        </w:rPr>
        <w:t xml:space="preserve">1 in 10 young people aged 5 – 16 </w:t>
      </w:r>
      <w:r w:rsidR="00A61A09">
        <w:rPr>
          <w:rFonts w:ascii="Helvetica Light" w:hAnsi="Helvetica Light" w:cs="Times New Roman"/>
          <w:sz w:val="24"/>
          <w:szCs w:val="24"/>
        </w:rPr>
        <w:t>(</w:t>
      </w:r>
      <w:r w:rsidR="00952538" w:rsidRPr="00596F7C">
        <w:rPr>
          <w:rFonts w:ascii="Helvetica Light" w:hAnsi="Helvetica Light" w:cs="Times New Roman"/>
          <w:sz w:val="24"/>
          <w:szCs w:val="24"/>
        </w:rPr>
        <w:t xml:space="preserve">roughly 3 </w:t>
      </w:r>
      <w:r w:rsidR="00667567" w:rsidRPr="00596F7C">
        <w:rPr>
          <w:rFonts w:ascii="Helvetica Light" w:hAnsi="Helvetica Light" w:cs="Times New Roman"/>
          <w:sz w:val="24"/>
          <w:szCs w:val="24"/>
        </w:rPr>
        <w:t>ch</w:t>
      </w:r>
      <w:r w:rsidR="00952538" w:rsidRPr="00596F7C">
        <w:rPr>
          <w:rFonts w:ascii="Helvetica Light" w:hAnsi="Helvetica Light" w:cs="Times New Roman"/>
          <w:sz w:val="24"/>
          <w:szCs w:val="24"/>
        </w:rPr>
        <w:t>ildren in every class</w:t>
      </w:r>
      <w:r w:rsidR="00A61A09">
        <w:rPr>
          <w:rFonts w:ascii="Helvetica Light" w:hAnsi="Helvetica Light" w:cs="Times New Roman"/>
          <w:sz w:val="24"/>
          <w:szCs w:val="24"/>
        </w:rPr>
        <w:t>)</w:t>
      </w:r>
      <w:r w:rsidR="00FC417A" w:rsidRPr="00596F7C">
        <w:rPr>
          <w:rFonts w:ascii="Helvetica Light" w:hAnsi="Helvetica Light" w:cs="Times New Roman"/>
          <w:sz w:val="24"/>
          <w:szCs w:val="24"/>
        </w:rPr>
        <w:t xml:space="preserve"> will experience </w:t>
      </w:r>
      <w:r w:rsidR="00952538" w:rsidRPr="00596F7C">
        <w:rPr>
          <w:rFonts w:ascii="Helvetica Light" w:hAnsi="Helvetica Light" w:cs="Times New Roman"/>
          <w:sz w:val="24"/>
          <w:szCs w:val="24"/>
        </w:rPr>
        <w:t xml:space="preserve">a mental health </w:t>
      </w:r>
      <w:r w:rsidR="00667567" w:rsidRPr="00596F7C">
        <w:rPr>
          <w:rFonts w:ascii="Helvetica Light" w:hAnsi="Helvetica Light" w:cs="Times New Roman"/>
          <w:sz w:val="24"/>
          <w:szCs w:val="24"/>
        </w:rPr>
        <w:t>problem.</w:t>
      </w:r>
      <w:r w:rsidR="00667567" w:rsidRPr="00596F7C">
        <w:rPr>
          <w:rFonts w:ascii="Helvetica Light" w:hAnsi="Helvetica Light" w:cs="Times New Roman"/>
          <w:sz w:val="24"/>
          <w:szCs w:val="24"/>
          <w:lang w:val="en"/>
        </w:rPr>
        <w:t xml:space="preserve"> </w:t>
      </w:r>
      <w:r w:rsidR="00FC417A" w:rsidRPr="00596F7C">
        <w:rPr>
          <w:rFonts w:ascii="Helvetica Light" w:hAnsi="Helvetica Light" w:cs="Times New Roman"/>
          <w:sz w:val="24"/>
          <w:szCs w:val="24"/>
          <w:lang w:val="en"/>
        </w:rPr>
        <w:t>G</w:t>
      </w:r>
      <w:r w:rsidR="009E0B3B" w:rsidRPr="00596F7C">
        <w:rPr>
          <w:rFonts w:ascii="Helvetica Light" w:hAnsi="Helvetica Light" w:cs="Times New Roman"/>
          <w:sz w:val="24"/>
          <w:szCs w:val="24"/>
          <w:lang w:val="en"/>
        </w:rPr>
        <w:t>iven the average waiting time until first treatment appointments with mental</w:t>
      </w:r>
      <w:r w:rsidR="00FC417A" w:rsidRPr="00596F7C">
        <w:rPr>
          <w:rFonts w:ascii="Helvetica Light" w:hAnsi="Helvetica Light" w:cs="Times New Roman"/>
          <w:sz w:val="24"/>
          <w:szCs w:val="24"/>
          <w:lang w:val="en"/>
        </w:rPr>
        <w:t xml:space="preserve"> health specialists is 11 weeks, teachers’ first line support for young people</w:t>
      </w:r>
      <w:r w:rsidR="009E0B3B" w:rsidRPr="00596F7C">
        <w:rPr>
          <w:rFonts w:ascii="Helvetica Light" w:hAnsi="Helvetica Light" w:cs="Times New Roman"/>
          <w:sz w:val="24"/>
          <w:szCs w:val="24"/>
          <w:lang w:val="en"/>
        </w:rPr>
        <w:t xml:space="preserve"> </w:t>
      </w:r>
      <w:r w:rsidR="00871C25" w:rsidRPr="00596F7C">
        <w:rPr>
          <w:rFonts w:ascii="Helvetica Light" w:hAnsi="Helvetica Light" w:cs="Times New Roman"/>
          <w:sz w:val="24"/>
          <w:szCs w:val="24"/>
          <w:lang w:val="en"/>
        </w:rPr>
        <w:t>is</w:t>
      </w:r>
      <w:r w:rsidR="00FC417A" w:rsidRPr="00596F7C">
        <w:rPr>
          <w:rFonts w:ascii="Helvetica Light" w:hAnsi="Helvetica Light" w:cs="Times New Roman"/>
          <w:sz w:val="24"/>
          <w:szCs w:val="24"/>
          <w:lang w:val="en"/>
        </w:rPr>
        <w:t xml:space="preserve"> </w:t>
      </w:r>
      <w:r w:rsidR="00871C25" w:rsidRPr="00596F7C">
        <w:rPr>
          <w:rFonts w:ascii="Helvetica Light" w:hAnsi="Helvetica Light" w:cs="Times New Roman"/>
          <w:sz w:val="24"/>
          <w:szCs w:val="24"/>
          <w:lang w:val="en"/>
        </w:rPr>
        <w:t>critical</w:t>
      </w:r>
      <w:r w:rsidR="00FC417A" w:rsidRPr="00596F7C">
        <w:rPr>
          <w:rFonts w:ascii="Helvetica Light" w:hAnsi="Helvetica Light" w:cs="Times New Roman"/>
          <w:sz w:val="24"/>
          <w:szCs w:val="24"/>
          <w:lang w:val="en"/>
        </w:rPr>
        <w:t>. However,</w:t>
      </w:r>
      <w:r w:rsidRPr="00596F7C">
        <w:rPr>
          <w:rFonts w:ascii="Helvetica Light" w:hAnsi="Helvetica Light" w:cs="Times New Roman"/>
          <w:sz w:val="24"/>
          <w:szCs w:val="24"/>
          <w:lang w:val="en"/>
        </w:rPr>
        <w:t xml:space="preserve"> unlike other professionals</w:t>
      </w:r>
      <w:r w:rsidR="003B65F1">
        <w:rPr>
          <w:rFonts w:ascii="Helvetica Light" w:hAnsi="Helvetica Light" w:cs="Times New Roman"/>
          <w:sz w:val="24"/>
          <w:szCs w:val="24"/>
          <w:lang w:val="en"/>
        </w:rPr>
        <w:t xml:space="preserve"> -</w:t>
      </w:r>
      <w:r w:rsidRPr="00596F7C">
        <w:rPr>
          <w:rFonts w:ascii="Helvetica Light" w:hAnsi="Helvetica Light" w:cs="Times New Roman"/>
          <w:sz w:val="24"/>
          <w:szCs w:val="24"/>
          <w:lang w:val="en"/>
        </w:rPr>
        <w:t xml:space="preserve"> </w:t>
      </w:r>
      <w:r w:rsidR="003B65F1" w:rsidRPr="003B65F1">
        <w:rPr>
          <w:rFonts w:ascii="Helvetica Light" w:hAnsi="Helvetica Light" w:cs="Times New Roman"/>
          <w:sz w:val="24"/>
          <w:szCs w:val="24"/>
          <w:lang w:val="en"/>
        </w:rPr>
        <w:t>e.g.</w:t>
      </w:r>
      <w:r w:rsidR="00AF5D7C" w:rsidRPr="003B65F1">
        <w:rPr>
          <w:rFonts w:ascii="Helvetica Light" w:hAnsi="Helvetica Light" w:cs="Times New Roman"/>
          <w:sz w:val="24"/>
          <w:szCs w:val="24"/>
          <w:lang w:val="en"/>
        </w:rPr>
        <w:t xml:space="preserve"> </w:t>
      </w:r>
      <w:r w:rsidRPr="00596F7C">
        <w:rPr>
          <w:rFonts w:ascii="Helvetica Light" w:hAnsi="Helvetica Light" w:cs="Times New Roman"/>
          <w:sz w:val="24"/>
          <w:szCs w:val="24"/>
          <w:lang w:val="en"/>
        </w:rPr>
        <w:t>soc</w:t>
      </w:r>
      <w:r w:rsidR="001E1287" w:rsidRPr="00596F7C">
        <w:rPr>
          <w:rFonts w:ascii="Helvetica Light" w:hAnsi="Helvetica Light" w:cs="Times New Roman"/>
          <w:sz w:val="24"/>
          <w:szCs w:val="24"/>
          <w:lang w:val="en"/>
        </w:rPr>
        <w:t>ial workers, school counsellors and</w:t>
      </w:r>
      <w:r w:rsidRPr="00596F7C">
        <w:rPr>
          <w:rFonts w:ascii="Helvetica Light" w:hAnsi="Helvetica Light" w:cs="Times New Roman"/>
          <w:sz w:val="24"/>
          <w:szCs w:val="24"/>
          <w:lang w:val="en"/>
        </w:rPr>
        <w:t xml:space="preserve"> educational psychologists</w:t>
      </w:r>
      <w:r w:rsidR="00FC417A" w:rsidRPr="00596F7C">
        <w:rPr>
          <w:rFonts w:ascii="Helvetica Light" w:hAnsi="Helvetica Light" w:cs="Times New Roman"/>
          <w:sz w:val="24"/>
          <w:szCs w:val="24"/>
          <w:lang w:val="en"/>
        </w:rPr>
        <w:t>,</w:t>
      </w:r>
      <w:r w:rsidR="00AF5D7C" w:rsidRPr="00596F7C">
        <w:rPr>
          <w:rFonts w:ascii="Helvetica Light" w:hAnsi="Helvetica Light" w:cs="Times New Roman"/>
          <w:sz w:val="24"/>
          <w:szCs w:val="24"/>
          <w:lang w:val="en"/>
        </w:rPr>
        <w:t xml:space="preserve"> </w:t>
      </w:r>
      <w:r w:rsidR="00FC417A" w:rsidRPr="00596F7C">
        <w:rPr>
          <w:rFonts w:ascii="Helvetica Light" w:hAnsi="Helvetica Light" w:cs="Times New Roman"/>
          <w:sz w:val="24"/>
          <w:szCs w:val="24"/>
          <w:lang w:val="en"/>
        </w:rPr>
        <w:t>teachers</w:t>
      </w:r>
      <w:r w:rsidR="00AF5D7C" w:rsidRPr="00596F7C">
        <w:rPr>
          <w:rFonts w:ascii="Helvetica Light" w:hAnsi="Helvetica Light" w:cs="Times New Roman"/>
          <w:sz w:val="24"/>
          <w:szCs w:val="24"/>
          <w:lang w:val="en"/>
        </w:rPr>
        <w:t xml:space="preserve"> receive </w:t>
      </w:r>
      <w:r w:rsidR="00FC417A" w:rsidRPr="00596F7C">
        <w:rPr>
          <w:rFonts w:ascii="Helvetica Light" w:hAnsi="Helvetica Light" w:cs="Times New Roman"/>
          <w:sz w:val="24"/>
          <w:szCs w:val="24"/>
          <w:lang w:val="en"/>
        </w:rPr>
        <w:t xml:space="preserve">no </w:t>
      </w:r>
      <w:r w:rsidR="00AF5D7C" w:rsidRPr="00596F7C">
        <w:rPr>
          <w:rFonts w:ascii="Helvetica Light" w:hAnsi="Helvetica Light" w:cs="Times New Roman"/>
          <w:sz w:val="24"/>
          <w:szCs w:val="24"/>
          <w:lang w:val="en"/>
        </w:rPr>
        <w:t>professional supervision</w:t>
      </w:r>
      <w:r w:rsidR="00FC417A" w:rsidRPr="00596F7C">
        <w:rPr>
          <w:rFonts w:ascii="Helvetica Light" w:hAnsi="Helvetica Light" w:cs="Times New Roman"/>
          <w:sz w:val="24"/>
          <w:szCs w:val="24"/>
          <w:lang w:val="en"/>
        </w:rPr>
        <w:t xml:space="preserve">: </w:t>
      </w:r>
      <w:r w:rsidR="0059007B" w:rsidRPr="00596F7C">
        <w:rPr>
          <w:rFonts w:ascii="Helvetica Light" w:hAnsi="Helvetica Light" w:cs="Times New Roman"/>
          <w:sz w:val="24"/>
          <w:szCs w:val="24"/>
          <w:lang w:val="en"/>
        </w:rPr>
        <w:t xml:space="preserve">there is no </w:t>
      </w:r>
      <w:r w:rsidR="00AF5D7C" w:rsidRPr="00596F7C">
        <w:rPr>
          <w:rFonts w:ascii="Helvetica Light" w:hAnsi="Helvetica Light" w:cs="Times New Roman"/>
          <w:sz w:val="24"/>
          <w:szCs w:val="24"/>
          <w:lang w:val="en"/>
        </w:rPr>
        <w:t xml:space="preserve">formal support for </w:t>
      </w:r>
      <w:r w:rsidR="0059007B" w:rsidRPr="00596F7C">
        <w:rPr>
          <w:rFonts w:ascii="Helvetica Light" w:hAnsi="Helvetica Light" w:cs="Times New Roman"/>
          <w:sz w:val="24"/>
          <w:szCs w:val="24"/>
          <w:lang w:val="en"/>
        </w:rPr>
        <w:t>their emotional needs</w:t>
      </w:r>
      <w:r w:rsidR="00AF5D7C" w:rsidRPr="00596F7C">
        <w:rPr>
          <w:rFonts w:ascii="Helvetica Light" w:hAnsi="Helvetica Light" w:cs="Times New Roman"/>
          <w:sz w:val="24"/>
          <w:szCs w:val="24"/>
          <w:lang w:val="en"/>
        </w:rPr>
        <w:t>, only informal support</w:t>
      </w:r>
      <w:r w:rsidR="0059007B" w:rsidRPr="00596F7C">
        <w:rPr>
          <w:rFonts w:ascii="Helvetica Light" w:hAnsi="Helvetica Light" w:cs="Times New Roman"/>
          <w:sz w:val="24"/>
          <w:szCs w:val="24"/>
          <w:lang w:val="en"/>
        </w:rPr>
        <w:t xml:space="preserve"> from more experienced colleagues, if available. </w:t>
      </w:r>
    </w:p>
    <w:p w14:paraId="40F10B64" w14:textId="77777777" w:rsidR="00B073FC" w:rsidRPr="00596F7C" w:rsidRDefault="00B073FC" w:rsidP="006F69A6">
      <w:pPr>
        <w:autoSpaceDE w:val="0"/>
        <w:autoSpaceDN w:val="0"/>
        <w:adjustRightInd w:val="0"/>
        <w:spacing w:after="0" w:line="360" w:lineRule="auto"/>
        <w:jc w:val="both"/>
        <w:rPr>
          <w:rFonts w:ascii="Helvetica Light" w:hAnsi="Helvetica Light" w:cs="Times New Roman"/>
          <w:sz w:val="24"/>
          <w:szCs w:val="24"/>
          <w:lang w:val="en"/>
        </w:rPr>
      </w:pPr>
    </w:p>
    <w:p w14:paraId="18CA73BF" w14:textId="5008F77D" w:rsidR="00CC5237" w:rsidRDefault="004F29C5" w:rsidP="00735BA7">
      <w:pPr>
        <w:autoSpaceDE w:val="0"/>
        <w:autoSpaceDN w:val="0"/>
        <w:adjustRightInd w:val="0"/>
        <w:spacing w:after="0" w:line="360" w:lineRule="auto"/>
        <w:ind w:firstLine="720"/>
        <w:jc w:val="both"/>
        <w:rPr>
          <w:rFonts w:ascii="Helvetica Light" w:hAnsi="Helvetica Light" w:cs="Times New Roman"/>
          <w:sz w:val="24"/>
          <w:szCs w:val="24"/>
          <w:lang w:val="en"/>
        </w:rPr>
      </w:pPr>
      <w:r w:rsidRPr="00CF0AFD">
        <w:rPr>
          <w:rFonts w:ascii="Helvetica Light" w:hAnsi="Helvetica Light" w:cs="Times New Roman"/>
          <w:sz w:val="24"/>
          <w:szCs w:val="24"/>
          <w:lang w:val="en"/>
        </w:rPr>
        <w:t xml:space="preserve">The study school’s </w:t>
      </w:r>
      <w:r w:rsidR="00B073FC" w:rsidRPr="00596F7C">
        <w:rPr>
          <w:rFonts w:ascii="Helvetica Light" w:hAnsi="Helvetica Light" w:cs="Times New Roman"/>
          <w:sz w:val="24"/>
          <w:szCs w:val="24"/>
          <w:lang w:val="en"/>
        </w:rPr>
        <w:t xml:space="preserve">local authority </w:t>
      </w:r>
      <w:r w:rsidR="00834EBA" w:rsidRPr="00596F7C">
        <w:rPr>
          <w:rFonts w:ascii="Helvetica Light" w:hAnsi="Helvetica Light" w:cs="Times New Roman"/>
          <w:sz w:val="24"/>
          <w:szCs w:val="24"/>
        </w:rPr>
        <w:t xml:space="preserve">takes its duty of care seriously and is responsive and encouraging towards new developments. </w:t>
      </w:r>
      <w:r w:rsidR="00B073FC" w:rsidRPr="00596F7C">
        <w:rPr>
          <w:rFonts w:ascii="Helvetica Light" w:hAnsi="Helvetica Light" w:cs="Times New Roman"/>
          <w:sz w:val="24"/>
          <w:szCs w:val="24"/>
        </w:rPr>
        <w:t>I</w:t>
      </w:r>
      <w:r w:rsidR="00D07CAC" w:rsidRPr="00596F7C">
        <w:rPr>
          <w:rFonts w:ascii="Helvetica Light" w:hAnsi="Helvetica Light" w:cs="Times New Roman"/>
          <w:sz w:val="24"/>
          <w:szCs w:val="24"/>
        </w:rPr>
        <w:t>n compliance with the Health and Safety at Work etc. Act 1974</w:t>
      </w:r>
      <w:r w:rsidR="00CC5237">
        <w:rPr>
          <w:rFonts w:ascii="Helvetica Light" w:hAnsi="Helvetica Light" w:cs="Times New Roman"/>
          <w:sz w:val="24"/>
          <w:szCs w:val="24"/>
        </w:rPr>
        <w:t>, Stress M</w:t>
      </w:r>
      <w:r w:rsidR="00B073FC" w:rsidRPr="00596F7C">
        <w:rPr>
          <w:rFonts w:ascii="Helvetica Light" w:hAnsi="Helvetica Light" w:cs="Times New Roman"/>
          <w:sz w:val="24"/>
          <w:szCs w:val="24"/>
        </w:rPr>
        <w:t>anagement is</w:t>
      </w:r>
      <w:r w:rsidR="0027125C" w:rsidRPr="00596F7C">
        <w:rPr>
          <w:rFonts w:ascii="Helvetica Light" w:hAnsi="Helvetica Light" w:cs="Times New Roman"/>
          <w:sz w:val="24"/>
          <w:szCs w:val="24"/>
        </w:rPr>
        <w:t xml:space="preserve"> one of the health and safety standards with</w:t>
      </w:r>
      <w:r w:rsidR="00B073FC" w:rsidRPr="00596F7C">
        <w:rPr>
          <w:rFonts w:ascii="Helvetica Light" w:hAnsi="Helvetica Light" w:cs="Times New Roman"/>
          <w:sz w:val="24"/>
          <w:szCs w:val="24"/>
        </w:rPr>
        <w:t xml:space="preserve">in </w:t>
      </w:r>
      <w:r w:rsidRPr="00CF0AFD">
        <w:rPr>
          <w:rFonts w:ascii="Helvetica Light" w:hAnsi="Helvetica Light" w:cs="Times New Roman"/>
          <w:sz w:val="24"/>
          <w:szCs w:val="24"/>
        </w:rPr>
        <w:t>the authority’s</w:t>
      </w:r>
      <w:r w:rsidR="00B073FC" w:rsidRPr="00CF0AFD">
        <w:rPr>
          <w:rFonts w:ascii="Helvetica Light" w:hAnsi="Helvetica Light" w:cs="Times New Roman"/>
          <w:sz w:val="24"/>
          <w:szCs w:val="24"/>
        </w:rPr>
        <w:t xml:space="preserve"> </w:t>
      </w:r>
      <w:r w:rsidR="00B073FC" w:rsidRPr="00596F7C">
        <w:rPr>
          <w:rFonts w:ascii="Helvetica Light" w:hAnsi="Helvetica Light" w:cs="Times New Roman"/>
          <w:sz w:val="24"/>
          <w:szCs w:val="24"/>
        </w:rPr>
        <w:t xml:space="preserve">Health and Safety Policy, and </w:t>
      </w:r>
      <w:r w:rsidR="0027125C" w:rsidRPr="00596F7C">
        <w:rPr>
          <w:rFonts w:ascii="Helvetica Light" w:hAnsi="Helvetica Light" w:cs="Times New Roman"/>
          <w:sz w:val="24"/>
          <w:szCs w:val="24"/>
        </w:rPr>
        <w:t>courses</w:t>
      </w:r>
      <w:r w:rsidR="00B073FC" w:rsidRPr="00596F7C">
        <w:rPr>
          <w:rFonts w:ascii="Helvetica Light" w:hAnsi="Helvetica Light" w:cs="Times New Roman"/>
          <w:sz w:val="24"/>
          <w:szCs w:val="24"/>
        </w:rPr>
        <w:t xml:space="preserve"> are offered to</w:t>
      </w:r>
      <w:r w:rsidR="0027125C" w:rsidRPr="00596F7C">
        <w:rPr>
          <w:rFonts w:ascii="Helvetica Light" w:hAnsi="Helvetica Light" w:cs="Times New Roman"/>
          <w:sz w:val="24"/>
          <w:szCs w:val="24"/>
        </w:rPr>
        <w:t xml:space="preserve"> </w:t>
      </w:r>
      <w:r w:rsidR="00D07CAC" w:rsidRPr="00596F7C">
        <w:rPr>
          <w:rFonts w:ascii="Helvetica Light" w:hAnsi="Helvetica Light" w:cs="Times New Roman"/>
          <w:sz w:val="24"/>
          <w:szCs w:val="24"/>
        </w:rPr>
        <w:t xml:space="preserve">support </w:t>
      </w:r>
      <w:r w:rsidR="00B073FC" w:rsidRPr="00596F7C">
        <w:rPr>
          <w:rFonts w:ascii="Helvetica Light" w:hAnsi="Helvetica Light" w:cs="Times New Roman"/>
          <w:sz w:val="24"/>
          <w:szCs w:val="24"/>
        </w:rPr>
        <w:t>this</w:t>
      </w:r>
      <w:r w:rsidR="00D07CAC" w:rsidRPr="00596F7C">
        <w:rPr>
          <w:rFonts w:ascii="Helvetica Light" w:hAnsi="Helvetica Light" w:cs="Times New Roman"/>
          <w:sz w:val="24"/>
          <w:szCs w:val="24"/>
        </w:rPr>
        <w:t xml:space="preserve">: </w:t>
      </w:r>
      <w:r w:rsidR="00D07CAC" w:rsidRPr="00596F7C">
        <w:rPr>
          <w:rFonts w:ascii="Helvetica Light" w:hAnsi="Helvetica Light" w:cs="Times New Roman"/>
          <w:bCs/>
          <w:sz w:val="24"/>
          <w:szCs w:val="24"/>
        </w:rPr>
        <w:t xml:space="preserve">A Positive Approach to Handling Stress (employees); The Management of Workplace Stress (managers), </w:t>
      </w:r>
      <w:r w:rsidR="00D07CAC" w:rsidRPr="00596F7C">
        <w:rPr>
          <w:rFonts w:ascii="Helvetica Light" w:hAnsi="Helvetica Light" w:cs="Times New Roman"/>
          <w:sz w:val="24"/>
          <w:szCs w:val="24"/>
        </w:rPr>
        <w:t xml:space="preserve">and </w:t>
      </w:r>
      <w:r w:rsidR="00D07CAC" w:rsidRPr="00596F7C">
        <w:rPr>
          <w:rFonts w:ascii="Helvetica Light" w:hAnsi="Helvetica Light" w:cs="Times New Roman"/>
          <w:bCs/>
          <w:sz w:val="24"/>
          <w:szCs w:val="24"/>
        </w:rPr>
        <w:t>Mentally Healthy Workplace training. There are</w:t>
      </w:r>
      <w:r w:rsidR="0027125C" w:rsidRPr="00596F7C">
        <w:rPr>
          <w:rFonts w:ascii="Helvetica Light" w:hAnsi="Helvetica Light" w:cs="Times New Roman"/>
          <w:bCs/>
          <w:sz w:val="24"/>
          <w:szCs w:val="24"/>
        </w:rPr>
        <w:t xml:space="preserve"> presently</w:t>
      </w:r>
      <w:r w:rsidR="00D07CAC" w:rsidRPr="00596F7C">
        <w:rPr>
          <w:rFonts w:ascii="Helvetica Light" w:hAnsi="Helvetica Light" w:cs="Times New Roman"/>
          <w:bCs/>
          <w:sz w:val="24"/>
          <w:szCs w:val="24"/>
        </w:rPr>
        <w:t xml:space="preserve"> 32 Suicide First Aiders trained in Applied Suicide Intervention Skills training (ASIST) and teachers are offered SafeTalk and Scottish Mental Health First Aid (SMHFA): </w:t>
      </w:r>
      <w:r w:rsidR="00D07CAC" w:rsidRPr="00596F7C">
        <w:rPr>
          <w:rFonts w:ascii="Helvetica Light" w:hAnsi="Helvetica Light" w:cs="Times New Roman"/>
          <w:sz w:val="24"/>
          <w:szCs w:val="24"/>
          <w:lang w:val="en"/>
        </w:rPr>
        <w:t>basic training courses in mental health problems and suicide prevention which give confidence in approaching a person in distress and connecting them with appropriate services.</w:t>
      </w:r>
      <w:r w:rsidR="0027125C" w:rsidRPr="00596F7C">
        <w:rPr>
          <w:rFonts w:ascii="Helvetica Light" w:hAnsi="Helvetica Light" w:cs="Times New Roman"/>
          <w:sz w:val="24"/>
          <w:szCs w:val="24"/>
          <w:lang w:val="en"/>
        </w:rPr>
        <w:t xml:space="preserve"> </w:t>
      </w:r>
    </w:p>
    <w:p w14:paraId="5A28F790" w14:textId="77777777" w:rsidR="00CC5237" w:rsidRDefault="00CC5237" w:rsidP="00735BA7">
      <w:pPr>
        <w:autoSpaceDE w:val="0"/>
        <w:autoSpaceDN w:val="0"/>
        <w:adjustRightInd w:val="0"/>
        <w:spacing w:after="0" w:line="360" w:lineRule="auto"/>
        <w:ind w:firstLine="720"/>
        <w:jc w:val="both"/>
        <w:rPr>
          <w:rFonts w:ascii="Helvetica Light" w:hAnsi="Helvetica Light" w:cs="Times New Roman"/>
          <w:sz w:val="24"/>
          <w:szCs w:val="24"/>
          <w:lang w:val="en"/>
        </w:rPr>
      </w:pPr>
    </w:p>
    <w:p w14:paraId="7A4ED47D" w14:textId="50C248A9" w:rsidR="00D07CAC" w:rsidRPr="00CF0AFD" w:rsidRDefault="0027125C" w:rsidP="00735BA7">
      <w:pPr>
        <w:autoSpaceDE w:val="0"/>
        <w:autoSpaceDN w:val="0"/>
        <w:adjustRightInd w:val="0"/>
        <w:spacing w:after="0" w:line="360" w:lineRule="auto"/>
        <w:ind w:firstLine="720"/>
        <w:jc w:val="both"/>
        <w:rPr>
          <w:rFonts w:ascii="Helvetica Light" w:hAnsi="Helvetica Light" w:cs="Times New Roman"/>
          <w:sz w:val="24"/>
          <w:szCs w:val="24"/>
          <w:lang w:val="en"/>
        </w:rPr>
      </w:pPr>
      <w:r w:rsidRPr="00596F7C">
        <w:rPr>
          <w:rFonts w:ascii="Helvetica Light" w:hAnsi="Helvetica Light" w:cs="Times New Roman"/>
          <w:sz w:val="24"/>
          <w:szCs w:val="24"/>
          <w:lang w:val="en"/>
        </w:rPr>
        <w:lastRenderedPageBreak/>
        <w:t xml:space="preserve">A great deal of work is </w:t>
      </w:r>
      <w:r w:rsidR="00CC5237" w:rsidRPr="00CF0AFD">
        <w:rPr>
          <w:rFonts w:ascii="Helvetica Light" w:hAnsi="Helvetica Light" w:cs="Times New Roman"/>
          <w:sz w:val="24"/>
          <w:szCs w:val="24"/>
          <w:lang w:val="en"/>
        </w:rPr>
        <w:t xml:space="preserve">therefore </w:t>
      </w:r>
      <w:r w:rsidRPr="00596F7C">
        <w:rPr>
          <w:rFonts w:ascii="Helvetica Light" w:hAnsi="Helvetica Light" w:cs="Times New Roman"/>
          <w:sz w:val="24"/>
          <w:szCs w:val="24"/>
          <w:lang w:val="en"/>
        </w:rPr>
        <w:t>happening</w:t>
      </w:r>
      <w:r w:rsidR="005057F7" w:rsidRPr="00596F7C">
        <w:rPr>
          <w:rFonts w:ascii="Helvetica Light" w:hAnsi="Helvetica Light" w:cs="Times New Roman"/>
          <w:sz w:val="24"/>
          <w:szCs w:val="24"/>
          <w:lang w:val="en"/>
        </w:rPr>
        <w:t xml:space="preserve"> within and across schools, </w:t>
      </w:r>
      <w:r w:rsidRPr="00596F7C">
        <w:rPr>
          <w:rFonts w:ascii="Helvetica Light" w:hAnsi="Helvetica Light" w:cs="Times New Roman"/>
          <w:sz w:val="24"/>
          <w:szCs w:val="24"/>
          <w:lang w:val="en"/>
        </w:rPr>
        <w:t>with partners in the health service, social work, police and third sector organisations to streng</w:t>
      </w:r>
      <w:r w:rsidR="005057F7" w:rsidRPr="00596F7C">
        <w:rPr>
          <w:rFonts w:ascii="Helvetica Light" w:hAnsi="Helvetica Light" w:cs="Times New Roman"/>
          <w:sz w:val="24"/>
          <w:szCs w:val="24"/>
          <w:lang w:val="en"/>
        </w:rPr>
        <w:t xml:space="preserve">then </w:t>
      </w:r>
      <w:r w:rsidRPr="00596F7C">
        <w:rPr>
          <w:rFonts w:ascii="Helvetica Light" w:hAnsi="Helvetica Light" w:cs="Times New Roman"/>
          <w:sz w:val="24"/>
          <w:szCs w:val="24"/>
          <w:lang w:val="en"/>
        </w:rPr>
        <w:t xml:space="preserve">universal and targeted supports for young people. </w:t>
      </w:r>
      <w:r w:rsidR="00B073FC" w:rsidRPr="00596F7C">
        <w:rPr>
          <w:rFonts w:ascii="Helvetica Light" w:hAnsi="Helvetica Light" w:cs="Times New Roman"/>
          <w:sz w:val="24"/>
          <w:szCs w:val="24"/>
          <w:lang w:val="en"/>
        </w:rPr>
        <w:t>However, the gap outlined above in regard to specific suppo</w:t>
      </w:r>
      <w:r w:rsidR="00CC5237">
        <w:rPr>
          <w:rFonts w:ascii="Helvetica Light" w:hAnsi="Helvetica Light" w:cs="Times New Roman"/>
          <w:sz w:val="24"/>
          <w:szCs w:val="24"/>
          <w:lang w:val="en"/>
        </w:rPr>
        <w:t>rt for teacher well</w:t>
      </w:r>
      <w:r w:rsidR="00564D0E">
        <w:rPr>
          <w:rFonts w:ascii="Helvetica Light" w:hAnsi="Helvetica Light" w:cs="Times New Roman"/>
          <w:sz w:val="24"/>
          <w:szCs w:val="24"/>
          <w:lang w:val="en"/>
        </w:rPr>
        <w:t>-</w:t>
      </w:r>
      <w:r w:rsidR="00CC5237">
        <w:rPr>
          <w:rFonts w:ascii="Helvetica Light" w:hAnsi="Helvetica Light" w:cs="Times New Roman"/>
          <w:sz w:val="24"/>
          <w:szCs w:val="24"/>
          <w:lang w:val="en"/>
        </w:rPr>
        <w:t>being exists.</w:t>
      </w:r>
      <w:r w:rsidR="00B073FC" w:rsidRPr="00596F7C">
        <w:rPr>
          <w:rFonts w:ascii="Helvetica Light" w:hAnsi="Helvetica Light" w:cs="Times New Roman"/>
          <w:sz w:val="24"/>
          <w:szCs w:val="24"/>
          <w:lang w:val="en"/>
        </w:rPr>
        <w:t xml:space="preserve"> </w:t>
      </w:r>
      <w:r w:rsidR="004F29C5" w:rsidRPr="00CF0AFD">
        <w:rPr>
          <w:rFonts w:ascii="Helvetica Light" w:hAnsi="Helvetica Light" w:cs="Times New Roman"/>
          <w:sz w:val="24"/>
          <w:szCs w:val="24"/>
          <w:lang w:val="en"/>
        </w:rPr>
        <w:t xml:space="preserve">It is to be hoped </w:t>
      </w:r>
      <w:r w:rsidR="00CC5237" w:rsidRPr="00CF0AFD">
        <w:rPr>
          <w:rFonts w:ascii="Helvetica Light" w:hAnsi="Helvetica Light" w:cs="Times New Roman"/>
          <w:sz w:val="24"/>
          <w:szCs w:val="24"/>
          <w:lang w:val="en"/>
        </w:rPr>
        <w:t xml:space="preserve">that outcomes of this and similar projects will influence local and national policy agenda in terms of highlighting the need for </w:t>
      </w:r>
      <w:r w:rsidR="0058050E" w:rsidRPr="00CF0AFD">
        <w:rPr>
          <w:rFonts w:ascii="Helvetica Light" w:hAnsi="Helvetica Light" w:cs="Times New Roman"/>
          <w:sz w:val="24"/>
          <w:szCs w:val="24"/>
          <w:lang w:val="en"/>
        </w:rPr>
        <w:t xml:space="preserve">support that specifically targets the emotional well-being of school-based staff. </w:t>
      </w:r>
    </w:p>
    <w:p w14:paraId="66EB13AD" w14:textId="77777777" w:rsidR="0058050E" w:rsidRDefault="0058050E" w:rsidP="00735BA7">
      <w:pPr>
        <w:autoSpaceDE w:val="0"/>
        <w:autoSpaceDN w:val="0"/>
        <w:adjustRightInd w:val="0"/>
        <w:spacing w:after="0" w:line="360" w:lineRule="auto"/>
        <w:ind w:firstLine="720"/>
        <w:jc w:val="both"/>
        <w:rPr>
          <w:rFonts w:ascii="Helvetica Light" w:hAnsi="Helvetica Light" w:cs="Times New Roman"/>
          <w:sz w:val="24"/>
          <w:szCs w:val="24"/>
          <w:lang w:val="en"/>
        </w:rPr>
      </w:pPr>
    </w:p>
    <w:p w14:paraId="33DDFFBC" w14:textId="45CB7083" w:rsidR="0068702F" w:rsidRPr="00756694" w:rsidRDefault="0058050E" w:rsidP="00205307">
      <w:pPr>
        <w:autoSpaceDE w:val="0"/>
        <w:autoSpaceDN w:val="0"/>
        <w:adjustRightInd w:val="0"/>
        <w:spacing w:after="0" w:line="360" w:lineRule="auto"/>
        <w:ind w:firstLine="720"/>
        <w:jc w:val="both"/>
        <w:rPr>
          <w:rFonts w:ascii="Helvetica Light" w:hAnsi="Helvetica Light" w:cs="Times New Roman"/>
          <w:sz w:val="24"/>
          <w:szCs w:val="24"/>
          <w:lang w:val="en"/>
        </w:rPr>
      </w:pPr>
      <w:r w:rsidRPr="00756694">
        <w:rPr>
          <w:rFonts w:ascii="Helvetica Light" w:hAnsi="Helvetica Light" w:cs="Times New Roman"/>
          <w:sz w:val="24"/>
          <w:szCs w:val="24"/>
          <w:lang w:val="en"/>
        </w:rPr>
        <w:t xml:space="preserve">To highlight how the </w:t>
      </w:r>
      <w:r w:rsidR="003C6B80" w:rsidRPr="00756694">
        <w:rPr>
          <w:rFonts w:ascii="Helvetica Light" w:hAnsi="Helvetica Light" w:cs="Times New Roman"/>
          <w:sz w:val="24"/>
          <w:szCs w:val="24"/>
          <w:lang w:val="en"/>
        </w:rPr>
        <w:t xml:space="preserve">training </w:t>
      </w:r>
      <w:r w:rsidRPr="00756694">
        <w:rPr>
          <w:rFonts w:ascii="Helvetica Light" w:hAnsi="Helvetica Light" w:cs="Times New Roman"/>
          <w:sz w:val="24"/>
          <w:szCs w:val="24"/>
          <w:lang w:val="en"/>
        </w:rPr>
        <w:t>approach taken in this study could align with an integrated model</w:t>
      </w:r>
      <w:r w:rsidR="003C6B80" w:rsidRPr="00756694">
        <w:rPr>
          <w:rFonts w:ascii="Helvetica Light" w:hAnsi="Helvetica Light" w:cs="Times New Roman"/>
          <w:sz w:val="24"/>
          <w:szCs w:val="24"/>
          <w:lang w:val="en"/>
        </w:rPr>
        <w:t xml:space="preserve"> that targets positive emotional and relational outcomes for staff and pupils, and which recognises the important interaction between t</w:t>
      </w:r>
      <w:r w:rsidR="0073673B" w:rsidRPr="00756694">
        <w:rPr>
          <w:rFonts w:ascii="Helvetica Light" w:hAnsi="Helvetica Light" w:cs="Times New Roman"/>
          <w:sz w:val="24"/>
          <w:szCs w:val="24"/>
          <w:lang w:val="en"/>
        </w:rPr>
        <w:t xml:space="preserve">he two, the model outlined in </w:t>
      </w:r>
      <w:r w:rsidR="00564D0E" w:rsidRPr="00756694">
        <w:rPr>
          <w:rFonts w:ascii="Helvetica Light" w:hAnsi="Helvetica Light" w:cs="Times New Roman"/>
          <w:sz w:val="24"/>
          <w:szCs w:val="24"/>
          <w:lang w:val="en"/>
        </w:rPr>
        <w:t>Fig.1 (</w:t>
      </w:r>
      <w:r w:rsidR="003B7483" w:rsidRPr="00756694">
        <w:rPr>
          <w:rFonts w:ascii="Helvetica Light" w:hAnsi="Helvetica Light" w:cs="Times New Roman"/>
          <w:sz w:val="24"/>
          <w:szCs w:val="24"/>
          <w:lang w:val="en"/>
        </w:rPr>
        <w:t xml:space="preserve">adapted from </w:t>
      </w:r>
      <w:r w:rsidR="003B7483" w:rsidRPr="00756694">
        <w:rPr>
          <w:rFonts w:ascii="Helvetica Light" w:hAnsi="Helvetica Light"/>
          <w:sz w:val="24"/>
          <w:szCs w:val="24"/>
        </w:rPr>
        <w:t xml:space="preserve">Roeser </w:t>
      </w:r>
      <w:r w:rsidR="003B7483" w:rsidRPr="002E671C">
        <w:rPr>
          <w:rFonts w:ascii="Helvetica Light" w:hAnsi="Helvetica Light"/>
          <w:i/>
          <w:sz w:val="24"/>
          <w:szCs w:val="24"/>
        </w:rPr>
        <w:t>et al</w:t>
      </w:r>
      <w:r w:rsidR="003B7483" w:rsidRPr="00756694">
        <w:rPr>
          <w:rFonts w:ascii="Helvetica Light" w:hAnsi="Helvetica Light"/>
          <w:sz w:val="24"/>
          <w:szCs w:val="24"/>
        </w:rPr>
        <w:t>. (2013)</w:t>
      </w:r>
      <w:r w:rsidR="003C6B80" w:rsidRPr="00756694">
        <w:rPr>
          <w:rFonts w:ascii="Helvetica Light" w:hAnsi="Helvetica Light" w:cs="Times New Roman"/>
          <w:sz w:val="24"/>
          <w:szCs w:val="24"/>
          <w:lang w:val="en"/>
        </w:rPr>
        <w:t xml:space="preserve"> is proposed as a framework that could </w:t>
      </w:r>
      <w:r w:rsidR="0073673B" w:rsidRPr="00756694">
        <w:rPr>
          <w:rFonts w:ascii="Helvetica Light" w:hAnsi="Helvetica Light" w:cs="Times New Roman"/>
          <w:sz w:val="24"/>
          <w:szCs w:val="24"/>
          <w:lang w:val="en"/>
        </w:rPr>
        <w:t>usefully</w:t>
      </w:r>
      <w:r w:rsidR="003C6B80" w:rsidRPr="00756694">
        <w:rPr>
          <w:rFonts w:ascii="Helvetica Light" w:hAnsi="Helvetica Light" w:cs="Times New Roman"/>
          <w:sz w:val="24"/>
          <w:szCs w:val="24"/>
          <w:lang w:val="en"/>
        </w:rPr>
        <w:t xml:space="preserve"> inform policy development within the area of staff </w:t>
      </w:r>
      <w:r w:rsidR="00302C2A" w:rsidRPr="00756694">
        <w:rPr>
          <w:rFonts w:ascii="Helvetica Light" w:hAnsi="Helvetica Light" w:cs="Times New Roman"/>
          <w:sz w:val="24"/>
          <w:szCs w:val="24"/>
          <w:lang w:val="en"/>
        </w:rPr>
        <w:t>support and well-being.</w:t>
      </w:r>
      <w:r w:rsidR="00205307" w:rsidRPr="00756694">
        <w:rPr>
          <w:rFonts w:ascii="Helvetica Light" w:hAnsi="Helvetica Light" w:cs="Times New Roman"/>
          <w:sz w:val="24"/>
          <w:szCs w:val="24"/>
          <w:lang w:val="en"/>
        </w:rPr>
        <w:t>.</w:t>
      </w:r>
    </w:p>
    <w:p w14:paraId="170C91D1" w14:textId="77777777" w:rsidR="00067419" w:rsidRDefault="00067419" w:rsidP="001F0294">
      <w:pPr>
        <w:autoSpaceDE w:val="0"/>
        <w:autoSpaceDN w:val="0"/>
        <w:adjustRightInd w:val="0"/>
        <w:spacing w:after="0" w:line="360" w:lineRule="auto"/>
        <w:ind w:firstLine="720"/>
        <w:jc w:val="both"/>
        <w:rPr>
          <w:rFonts w:ascii="Helvetica Light" w:hAnsi="Helvetica Light" w:cs="Times New Roman"/>
          <w:color w:val="FF0000"/>
          <w:sz w:val="24"/>
          <w:szCs w:val="24"/>
          <w:lang w:val="en"/>
        </w:rPr>
      </w:pPr>
    </w:p>
    <w:p w14:paraId="5842BADE" w14:textId="77777777" w:rsidR="00067419" w:rsidRDefault="00067419" w:rsidP="001F0294">
      <w:pPr>
        <w:autoSpaceDE w:val="0"/>
        <w:autoSpaceDN w:val="0"/>
        <w:adjustRightInd w:val="0"/>
        <w:spacing w:after="0" w:line="360" w:lineRule="auto"/>
        <w:ind w:firstLine="720"/>
        <w:jc w:val="both"/>
        <w:rPr>
          <w:rFonts w:ascii="Helvetica Light" w:hAnsi="Helvetica Light" w:cs="Times New Roman"/>
          <w:color w:val="FF0000"/>
          <w:sz w:val="24"/>
          <w:szCs w:val="24"/>
          <w:lang w:val="en"/>
        </w:rPr>
      </w:pPr>
    </w:p>
    <w:p w14:paraId="4A81954E" w14:textId="77777777" w:rsidR="009D35C2" w:rsidRDefault="009D35C2" w:rsidP="009D35C2">
      <w:pPr>
        <w:autoSpaceDE w:val="0"/>
        <w:autoSpaceDN w:val="0"/>
        <w:adjustRightInd w:val="0"/>
        <w:spacing w:after="0" w:line="360" w:lineRule="auto"/>
        <w:jc w:val="both"/>
        <w:rPr>
          <w:rFonts w:ascii="Helvetica Light" w:hAnsi="Helvetica Light" w:cs="Times New Roman"/>
        </w:rPr>
      </w:pPr>
    </w:p>
    <w:p w14:paraId="6849A27B" w14:textId="77777777" w:rsidR="009D35C2" w:rsidRDefault="009D35C2" w:rsidP="009D35C2">
      <w:pPr>
        <w:autoSpaceDE w:val="0"/>
        <w:autoSpaceDN w:val="0"/>
        <w:adjustRightInd w:val="0"/>
        <w:spacing w:after="0" w:line="360" w:lineRule="auto"/>
        <w:jc w:val="both"/>
        <w:rPr>
          <w:rFonts w:ascii="Helvetica Light" w:hAnsi="Helvetica Light" w:cs="Times New Roman"/>
        </w:rPr>
      </w:pPr>
    </w:p>
    <w:p w14:paraId="6BEB3E05" w14:textId="77777777" w:rsidR="009D35C2" w:rsidRDefault="009D35C2" w:rsidP="009D35C2">
      <w:pPr>
        <w:autoSpaceDE w:val="0"/>
        <w:autoSpaceDN w:val="0"/>
        <w:adjustRightInd w:val="0"/>
        <w:spacing w:after="0" w:line="360" w:lineRule="auto"/>
        <w:jc w:val="both"/>
        <w:rPr>
          <w:rFonts w:ascii="Helvetica Light" w:hAnsi="Helvetica Light" w:cs="Times New Roman"/>
        </w:rPr>
      </w:pPr>
    </w:p>
    <w:p w14:paraId="46C3C9F0" w14:textId="77777777" w:rsidR="004F29C5" w:rsidRDefault="004F29C5" w:rsidP="009D35C2">
      <w:pPr>
        <w:autoSpaceDE w:val="0"/>
        <w:autoSpaceDN w:val="0"/>
        <w:adjustRightInd w:val="0"/>
        <w:spacing w:after="0" w:line="360" w:lineRule="auto"/>
        <w:jc w:val="both"/>
        <w:rPr>
          <w:rFonts w:ascii="Helvetica Light" w:hAnsi="Helvetica Light" w:cs="Times New Roman"/>
        </w:rPr>
      </w:pPr>
    </w:p>
    <w:p w14:paraId="1307BC7B" w14:textId="1D88216F" w:rsidR="00067419" w:rsidRDefault="00404C61" w:rsidP="009D35C2">
      <w:pPr>
        <w:autoSpaceDE w:val="0"/>
        <w:autoSpaceDN w:val="0"/>
        <w:adjustRightInd w:val="0"/>
        <w:spacing w:after="0" w:line="360" w:lineRule="auto"/>
        <w:jc w:val="both"/>
        <w:rPr>
          <w:rFonts w:ascii="Helvetica Light" w:hAnsi="Helvetica Light" w:cs="Times New Roman"/>
          <w:color w:val="FF0000"/>
          <w:sz w:val="24"/>
          <w:szCs w:val="24"/>
          <w:lang w:val="en"/>
        </w:rPr>
      </w:pPr>
      <w:r>
        <w:rPr>
          <w:rFonts w:ascii="Helvetica Light" w:hAnsi="Helvetica Light" w:cs="Times New Roman"/>
        </w:rPr>
        <w:t xml:space="preserve"> </w:t>
      </w:r>
      <w:r w:rsidR="009D35C2">
        <w:rPr>
          <w:rFonts w:ascii="Helvetica Light" w:hAnsi="Helvetica Light" w:cs="Times New Roman"/>
        </w:rPr>
        <w:t>Fig. 1</w:t>
      </w:r>
      <w:r w:rsidR="009D35C2" w:rsidRPr="00975D1E">
        <w:rPr>
          <w:rFonts w:ascii="Helvetica Light" w:hAnsi="Helvetica Light" w:cs="Times New Roman"/>
        </w:rPr>
        <w:t xml:space="preserve"> </w:t>
      </w:r>
      <w:r w:rsidR="009D35C2">
        <w:rPr>
          <w:rFonts w:ascii="Helvetica Light" w:hAnsi="Helvetica Light" w:cs="Times New Roman"/>
        </w:rPr>
        <w:t>Staff mindfulness training and coaching – change and impact model</w:t>
      </w:r>
      <w:r w:rsidR="009D35C2">
        <w:rPr>
          <w:rFonts w:ascii="Helvetica Light" w:hAnsi="Helvetica Light" w:cs="Times New Roman"/>
          <w:color w:val="FF0000"/>
          <w:sz w:val="24"/>
          <w:szCs w:val="24"/>
        </w:rPr>
        <w:t xml:space="preserve">  </w:t>
      </w:r>
    </w:p>
    <w:p w14:paraId="2B6A2082" w14:textId="66E68007" w:rsidR="00576101" w:rsidRPr="00576101" w:rsidRDefault="00067419" w:rsidP="00576101">
      <w:pPr>
        <w:autoSpaceDE w:val="0"/>
        <w:autoSpaceDN w:val="0"/>
        <w:adjustRightInd w:val="0"/>
        <w:spacing w:after="0" w:line="360" w:lineRule="auto"/>
        <w:jc w:val="both"/>
        <w:rPr>
          <w:rFonts w:ascii="Helvetica Light" w:hAnsi="Helvetica Light" w:cs="Times New Roman"/>
          <w:color w:val="FF0000"/>
          <w:sz w:val="24"/>
          <w:szCs w:val="24"/>
          <w:lang w:val="en"/>
        </w:rPr>
      </w:pPr>
      <w:r>
        <w:rPr>
          <w:rFonts w:ascii="Helvetica Light" w:hAnsi="Helvetica Light" w:cs="Times New Roman"/>
          <w:noProof/>
          <w:color w:val="FF0000"/>
          <w:sz w:val="24"/>
          <w:szCs w:val="24"/>
          <w:lang w:eastAsia="en-GB"/>
        </w:rPr>
        <w:lastRenderedPageBreak/>
        <w:drawing>
          <wp:inline distT="0" distB="0" distL="0" distR="0" wp14:anchorId="19EE767D" wp14:editId="553047D4">
            <wp:extent cx="5663415" cy="3169920"/>
            <wp:effectExtent l="0" t="0" r="0" b="0"/>
            <wp:docPr id="10" name="Picture 10" descr="Macintosh HD:Users:alistairkelly:Desktop:Mindfulness training and change mod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stairkelly:Desktop:Mindfulness training and change model.pdf"/>
                    <pic:cNvPicPr>
                      <a:picLocks noChangeAspect="1" noChangeArrowheads="1"/>
                    </pic:cNvPicPr>
                  </pic:nvPicPr>
                  <pic:blipFill rotWithShape="1">
                    <a:blip r:embed="rId8">
                      <a:extLst>
                        <a:ext uri="{28A0092B-C50C-407E-A947-70E740481C1C}">
                          <a14:useLocalDpi xmlns:a14="http://schemas.microsoft.com/office/drawing/2010/main" val="0"/>
                        </a:ext>
                      </a:extLst>
                    </a:blip>
                    <a:srcRect l="11329" t="16959" r="6547" b="17995"/>
                    <a:stretch/>
                  </pic:blipFill>
                  <pic:spPr bwMode="auto">
                    <a:xfrm>
                      <a:off x="0" y="0"/>
                      <a:ext cx="5668178" cy="3172586"/>
                    </a:xfrm>
                    <a:prstGeom prst="rect">
                      <a:avLst/>
                    </a:prstGeom>
                    <a:noFill/>
                    <a:ln>
                      <a:noFill/>
                    </a:ln>
                    <a:extLst>
                      <a:ext uri="{53640926-AAD7-44D8-BBD7-CCE9431645EC}">
                        <a14:shadowObscured xmlns:a14="http://schemas.microsoft.com/office/drawing/2010/main"/>
                      </a:ext>
                    </a:extLst>
                  </pic:spPr>
                </pic:pic>
              </a:graphicData>
            </a:graphic>
          </wp:inline>
        </w:drawing>
      </w:r>
    </w:p>
    <w:p w14:paraId="216DF4D8" w14:textId="77777777" w:rsidR="00576101" w:rsidRDefault="00576101" w:rsidP="001F0294">
      <w:pPr>
        <w:autoSpaceDE w:val="0"/>
        <w:autoSpaceDN w:val="0"/>
        <w:adjustRightInd w:val="0"/>
        <w:spacing w:after="0" w:line="360" w:lineRule="auto"/>
        <w:ind w:firstLine="720"/>
        <w:jc w:val="both"/>
        <w:rPr>
          <w:rFonts w:ascii="Helvetica Light" w:hAnsi="Helvetica Light"/>
          <w:sz w:val="24"/>
          <w:szCs w:val="24"/>
          <w:lang w:val="en"/>
        </w:rPr>
      </w:pPr>
    </w:p>
    <w:p w14:paraId="1FEF8205" w14:textId="77777777" w:rsidR="00205307" w:rsidRDefault="00B073FC" w:rsidP="001F0294">
      <w:pPr>
        <w:autoSpaceDE w:val="0"/>
        <w:autoSpaceDN w:val="0"/>
        <w:adjustRightInd w:val="0"/>
        <w:spacing w:after="0" w:line="360" w:lineRule="auto"/>
        <w:ind w:firstLine="720"/>
        <w:jc w:val="both"/>
        <w:rPr>
          <w:rFonts w:ascii="Helvetica Light" w:hAnsi="Helvetica Light"/>
          <w:sz w:val="24"/>
          <w:szCs w:val="24"/>
          <w:lang w:val="en"/>
        </w:rPr>
      </w:pPr>
      <w:r w:rsidRPr="0073673B">
        <w:rPr>
          <w:rFonts w:ascii="Helvetica Light" w:hAnsi="Helvetica Light"/>
          <w:sz w:val="24"/>
          <w:szCs w:val="24"/>
          <w:lang w:val="en"/>
        </w:rPr>
        <w:t>The national policy driving most of the work in Scotland’s schools at present is the</w:t>
      </w:r>
      <w:r w:rsidR="00642FB9" w:rsidRPr="0073673B">
        <w:rPr>
          <w:rFonts w:ascii="Helvetica Light" w:hAnsi="Helvetica Light"/>
          <w:sz w:val="24"/>
          <w:szCs w:val="24"/>
          <w:lang w:val="en"/>
        </w:rPr>
        <w:t xml:space="preserve"> </w:t>
      </w:r>
      <w:hyperlink r:id="rId9" w:history="1">
        <w:r w:rsidR="00642FB9" w:rsidRPr="0073673B">
          <w:rPr>
            <w:rStyle w:val="Hyperlink"/>
            <w:rFonts w:ascii="Helvetica Light" w:hAnsi="Helvetica Light"/>
            <w:color w:val="auto"/>
            <w:sz w:val="24"/>
            <w:szCs w:val="24"/>
            <w:u w:val="none"/>
            <w:lang w:val="en"/>
          </w:rPr>
          <w:t>National Improvement Framework</w:t>
        </w:r>
      </w:hyperlink>
      <w:r w:rsidR="00642FB9" w:rsidRPr="0073673B">
        <w:rPr>
          <w:rFonts w:ascii="Helvetica Light" w:hAnsi="Helvetica Light"/>
          <w:sz w:val="24"/>
          <w:szCs w:val="24"/>
          <w:lang w:val="en"/>
        </w:rPr>
        <w:t xml:space="preserve"> (2018) </w:t>
      </w:r>
      <w:r w:rsidRPr="0073673B">
        <w:rPr>
          <w:rFonts w:ascii="Helvetica Light" w:hAnsi="Helvetica Light"/>
          <w:sz w:val="24"/>
          <w:szCs w:val="24"/>
          <w:lang w:val="en"/>
        </w:rPr>
        <w:t xml:space="preserve">which </w:t>
      </w:r>
      <w:r w:rsidR="00642FB9" w:rsidRPr="0073673B">
        <w:rPr>
          <w:rFonts w:ascii="Helvetica Light" w:hAnsi="Helvetica Light"/>
          <w:sz w:val="24"/>
          <w:szCs w:val="24"/>
          <w:lang w:val="en"/>
        </w:rPr>
        <w:t>aims to deliver excellence a</w:t>
      </w:r>
      <w:r w:rsidRPr="0073673B">
        <w:rPr>
          <w:rFonts w:ascii="Helvetica Light" w:hAnsi="Helvetica Light"/>
          <w:sz w:val="24"/>
          <w:szCs w:val="24"/>
          <w:lang w:val="en"/>
        </w:rPr>
        <w:t>nd equity in education, with the</w:t>
      </w:r>
      <w:r w:rsidR="00642FB9" w:rsidRPr="0073673B">
        <w:rPr>
          <w:rFonts w:ascii="Helvetica Light" w:hAnsi="Helvetica Light"/>
          <w:sz w:val="24"/>
          <w:szCs w:val="24"/>
          <w:lang w:val="en"/>
        </w:rPr>
        <w:t xml:space="preserve"> Scottish Attainment Challenge particularly focused on closing the poverty-related attainment gap. </w:t>
      </w:r>
    </w:p>
    <w:p w14:paraId="55D3FCB9" w14:textId="77777777" w:rsidR="00205307" w:rsidRDefault="00205307" w:rsidP="001F0294">
      <w:pPr>
        <w:autoSpaceDE w:val="0"/>
        <w:autoSpaceDN w:val="0"/>
        <w:adjustRightInd w:val="0"/>
        <w:spacing w:after="0" w:line="360" w:lineRule="auto"/>
        <w:ind w:firstLine="720"/>
        <w:jc w:val="both"/>
        <w:rPr>
          <w:rFonts w:ascii="Helvetica Light" w:hAnsi="Helvetica Light"/>
          <w:sz w:val="24"/>
          <w:szCs w:val="24"/>
          <w:lang w:val="en"/>
        </w:rPr>
      </w:pPr>
    </w:p>
    <w:p w14:paraId="645AAE1E" w14:textId="77777777" w:rsidR="009267BB" w:rsidRDefault="002F5D23" w:rsidP="001F0294">
      <w:pPr>
        <w:autoSpaceDE w:val="0"/>
        <w:autoSpaceDN w:val="0"/>
        <w:adjustRightInd w:val="0"/>
        <w:spacing w:after="0" w:line="360" w:lineRule="auto"/>
        <w:ind w:firstLine="720"/>
        <w:jc w:val="both"/>
        <w:rPr>
          <w:rFonts w:ascii="Helvetica Light" w:hAnsi="Helvetica Light"/>
          <w:sz w:val="24"/>
          <w:szCs w:val="24"/>
          <w:lang w:val="en"/>
        </w:rPr>
      </w:pPr>
      <w:r w:rsidRPr="0073673B">
        <w:rPr>
          <w:rFonts w:ascii="Helvetica Light" w:hAnsi="Helvetica Light"/>
          <w:sz w:val="24"/>
          <w:szCs w:val="24"/>
          <w:lang w:val="en"/>
        </w:rPr>
        <w:t xml:space="preserve">It is </w:t>
      </w:r>
      <w:r w:rsidR="00642FB9" w:rsidRPr="0073673B">
        <w:rPr>
          <w:rFonts w:ascii="Helvetica Light" w:hAnsi="Helvetica Light"/>
          <w:sz w:val="24"/>
          <w:szCs w:val="24"/>
          <w:lang w:val="en"/>
        </w:rPr>
        <w:t>now</w:t>
      </w:r>
      <w:r w:rsidR="003A1CFD" w:rsidRPr="0073673B">
        <w:rPr>
          <w:rFonts w:ascii="Helvetica Light" w:hAnsi="Helvetica Light"/>
          <w:sz w:val="24"/>
          <w:szCs w:val="24"/>
          <w:lang w:val="en"/>
        </w:rPr>
        <w:t xml:space="preserve"> </w:t>
      </w:r>
      <w:r w:rsidR="00871C25" w:rsidRPr="0073673B">
        <w:rPr>
          <w:rFonts w:ascii="Helvetica Light" w:hAnsi="Helvetica Light"/>
          <w:sz w:val="24"/>
          <w:szCs w:val="24"/>
          <w:lang w:val="en"/>
        </w:rPr>
        <w:t>universally accepted</w:t>
      </w:r>
      <w:r w:rsidRPr="0073673B">
        <w:rPr>
          <w:rFonts w:ascii="Helvetica Light" w:hAnsi="Helvetica Light"/>
          <w:sz w:val="24"/>
          <w:szCs w:val="24"/>
          <w:lang w:val="en"/>
        </w:rPr>
        <w:t xml:space="preserve"> that the single most important driver of pupil attainment is quality of teaching</w:t>
      </w:r>
      <w:r w:rsidR="00871C25" w:rsidRPr="0073673B">
        <w:rPr>
          <w:rFonts w:ascii="Helvetica Light" w:hAnsi="Helvetica Light"/>
          <w:sz w:val="24"/>
          <w:szCs w:val="24"/>
          <w:lang w:val="en"/>
        </w:rPr>
        <w:t xml:space="preserve">. </w:t>
      </w:r>
      <w:r w:rsidR="00FC1F3F" w:rsidRPr="0073673B">
        <w:rPr>
          <w:rFonts w:ascii="Helvetica Light" w:hAnsi="Helvetica Light"/>
          <w:sz w:val="24"/>
          <w:szCs w:val="24"/>
          <w:lang w:val="en-US"/>
        </w:rPr>
        <w:t xml:space="preserve">From their analysis of 400,000 students in 3,000 schools, </w:t>
      </w:r>
      <w:r w:rsidR="009267BB">
        <w:rPr>
          <w:rFonts w:ascii="Helvetica Light" w:hAnsi="Helvetica Light"/>
          <w:sz w:val="24"/>
          <w:szCs w:val="24"/>
          <w:lang w:val="en-US"/>
        </w:rPr>
        <w:t>Hanushek, Rivkin</w:t>
      </w:r>
      <w:r w:rsidR="0033234D" w:rsidRPr="0073673B">
        <w:rPr>
          <w:rFonts w:ascii="Helvetica Light" w:hAnsi="Helvetica Light"/>
          <w:sz w:val="24"/>
          <w:szCs w:val="24"/>
          <w:lang w:val="en-US"/>
        </w:rPr>
        <w:t xml:space="preserve"> and Kain (1998)</w:t>
      </w:r>
      <w:r w:rsidR="00CC4785" w:rsidRPr="0073673B">
        <w:rPr>
          <w:rFonts w:ascii="Helvetica Light" w:hAnsi="Helvetica Light"/>
          <w:sz w:val="24"/>
          <w:szCs w:val="24"/>
          <w:lang w:val="en-US"/>
        </w:rPr>
        <w:t>,</w:t>
      </w:r>
      <w:r w:rsidR="0033234D" w:rsidRPr="0073673B">
        <w:rPr>
          <w:rFonts w:ascii="Helvetica Light" w:hAnsi="Helvetica Light"/>
          <w:sz w:val="24"/>
          <w:szCs w:val="24"/>
          <w:lang w:val="en-US"/>
        </w:rPr>
        <w:t xml:space="preserve"> </w:t>
      </w:r>
      <w:r w:rsidR="00FC1F3F" w:rsidRPr="00756694">
        <w:rPr>
          <w:rFonts w:ascii="Helvetica Light" w:hAnsi="Helvetica Light"/>
          <w:sz w:val="24"/>
          <w:szCs w:val="24"/>
          <w:lang w:val="en-US"/>
        </w:rPr>
        <w:t>identified</w:t>
      </w:r>
      <w:r w:rsidR="0033234D" w:rsidRPr="00756694">
        <w:rPr>
          <w:rFonts w:ascii="Helvetica Light" w:hAnsi="Helvetica Light"/>
          <w:sz w:val="24"/>
          <w:szCs w:val="24"/>
          <w:lang w:val="en-US"/>
        </w:rPr>
        <w:t xml:space="preserve"> teacher </w:t>
      </w:r>
      <w:r w:rsidR="0033234D" w:rsidRPr="0073673B">
        <w:rPr>
          <w:rFonts w:ascii="Helvetica Light" w:hAnsi="Helvetica Light"/>
          <w:sz w:val="24"/>
          <w:szCs w:val="24"/>
          <w:lang w:val="en-US"/>
        </w:rPr>
        <w:t>quality as the most important school-related factor i</w:t>
      </w:r>
      <w:r w:rsidR="00FC1F3F" w:rsidRPr="0073673B">
        <w:rPr>
          <w:rFonts w:ascii="Helvetica Light" w:hAnsi="Helvetica Light"/>
          <w:sz w:val="24"/>
          <w:szCs w:val="24"/>
          <w:lang w:val="en-US"/>
        </w:rPr>
        <w:t xml:space="preserve">nfluencing student achievement, with the difference added by </w:t>
      </w:r>
      <w:r w:rsidR="0033234D" w:rsidRPr="0073673B">
        <w:rPr>
          <w:rFonts w:ascii="Helvetica Light" w:hAnsi="Helvetica Light"/>
          <w:sz w:val="24"/>
          <w:szCs w:val="24"/>
          <w:lang w:val="en-US"/>
        </w:rPr>
        <w:t xml:space="preserve">a good teacher </w:t>
      </w:r>
      <w:r w:rsidR="00FC1F3F" w:rsidRPr="0073673B">
        <w:rPr>
          <w:rFonts w:ascii="Helvetica Light" w:hAnsi="Helvetica Light"/>
          <w:sz w:val="24"/>
          <w:szCs w:val="24"/>
          <w:lang w:val="en-US"/>
        </w:rPr>
        <w:t xml:space="preserve">representing up to one grade </w:t>
      </w:r>
      <w:r w:rsidR="0033234D" w:rsidRPr="0073673B">
        <w:rPr>
          <w:rFonts w:ascii="Helvetica Light" w:hAnsi="Helvetica Light"/>
          <w:sz w:val="24"/>
          <w:szCs w:val="24"/>
          <w:lang w:val="en-US"/>
        </w:rPr>
        <w:t>level</w:t>
      </w:r>
      <w:r w:rsidR="00FC1F3F" w:rsidRPr="0073673B">
        <w:rPr>
          <w:rFonts w:ascii="Helvetica Light" w:hAnsi="Helvetica Light"/>
          <w:sz w:val="24"/>
          <w:szCs w:val="24"/>
          <w:lang w:val="en-US"/>
        </w:rPr>
        <w:t xml:space="preserve"> of extra progress</w:t>
      </w:r>
      <w:r w:rsidR="0033234D" w:rsidRPr="0073673B">
        <w:rPr>
          <w:rFonts w:ascii="Helvetica Light" w:hAnsi="Helvetica Light"/>
          <w:sz w:val="24"/>
          <w:szCs w:val="24"/>
          <w:lang w:val="en-US"/>
        </w:rPr>
        <w:t xml:space="preserve"> </w:t>
      </w:r>
      <w:r w:rsidR="00FC1F3F" w:rsidRPr="0073673B">
        <w:rPr>
          <w:rFonts w:ascii="Helvetica Light" w:hAnsi="Helvetica Light"/>
          <w:sz w:val="24"/>
          <w:szCs w:val="24"/>
          <w:lang w:val="en-US"/>
        </w:rPr>
        <w:t xml:space="preserve">a year. </w:t>
      </w:r>
      <w:r w:rsidR="003A1CFD" w:rsidRPr="0073673B">
        <w:rPr>
          <w:rFonts w:ascii="Helvetica Light" w:hAnsi="Helvetica Light"/>
          <w:sz w:val="24"/>
          <w:szCs w:val="24"/>
          <w:lang w:val="en"/>
        </w:rPr>
        <w:t>The Education Endowment Foundation (EEF), the leading independent research organisation dedicated to breaking the link between family income and educational achievement</w:t>
      </w:r>
      <w:r w:rsidR="00CC4785" w:rsidRPr="0073673B">
        <w:rPr>
          <w:rFonts w:ascii="Helvetica Light" w:hAnsi="Helvetica Light"/>
          <w:sz w:val="24"/>
          <w:szCs w:val="24"/>
          <w:lang w:val="en"/>
        </w:rPr>
        <w:t>,</w:t>
      </w:r>
      <w:r w:rsidR="003A1CFD" w:rsidRPr="0073673B">
        <w:rPr>
          <w:rFonts w:ascii="Helvetica Light" w:hAnsi="Helvetica Light"/>
          <w:sz w:val="24"/>
          <w:szCs w:val="24"/>
          <w:lang w:val="en"/>
        </w:rPr>
        <w:t xml:space="preserve"> takes the overarching importance of </w:t>
      </w:r>
      <w:r w:rsidR="003A1CFD" w:rsidRPr="0073673B">
        <w:rPr>
          <w:rFonts w:ascii="Helvetica Light" w:hAnsi="Helvetica Light"/>
          <w:sz w:val="24"/>
          <w:szCs w:val="24"/>
          <w:lang w:val="en"/>
        </w:rPr>
        <w:lastRenderedPageBreak/>
        <w:t>teacher quality as</w:t>
      </w:r>
      <w:r w:rsidR="00CC4785" w:rsidRPr="0073673B">
        <w:rPr>
          <w:rFonts w:ascii="Helvetica Light" w:hAnsi="Helvetica Light"/>
          <w:sz w:val="24"/>
          <w:szCs w:val="24"/>
          <w:lang w:val="en"/>
        </w:rPr>
        <w:t xml:space="preserve"> read,</w:t>
      </w:r>
      <w:r w:rsidR="00642FB9" w:rsidRPr="0073673B">
        <w:rPr>
          <w:rFonts w:ascii="Helvetica Light" w:hAnsi="Helvetica Light"/>
          <w:sz w:val="24"/>
          <w:szCs w:val="24"/>
          <w:lang w:val="en"/>
        </w:rPr>
        <w:t xml:space="preserve"> dedicating</w:t>
      </w:r>
      <w:r w:rsidR="003A1CFD" w:rsidRPr="0073673B">
        <w:rPr>
          <w:rFonts w:ascii="Helvetica Light" w:hAnsi="Helvetica Light"/>
          <w:sz w:val="24"/>
          <w:szCs w:val="24"/>
          <w:lang w:val="en"/>
        </w:rPr>
        <w:t xml:space="preserve"> its attention</w:t>
      </w:r>
      <w:r w:rsidR="00A4602F" w:rsidRPr="0073673B">
        <w:rPr>
          <w:rFonts w:ascii="Helvetica Light" w:hAnsi="Helvetica Light"/>
          <w:sz w:val="24"/>
          <w:szCs w:val="24"/>
          <w:lang w:val="en"/>
        </w:rPr>
        <w:t xml:space="preserve"> to the effective practices and characteristics</w:t>
      </w:r>
      <w:r w:rsidR="003A1CFD" w:rsidRPr="0073673B">
        <w:rPr>
          <w:rFonts w:ascii="Helvetica Light" w:hAnsi="Helvetica Light"/>
          <w:sz w:val="24"/>
          <w:szCs w:val="24"/>
          <w:lang w:val="en"/>
        </w:rPr>
        <w:t xml:space="preserve"> </w:t>
      </w:r>
      <w:r w:rsidR="00CC4785" w:rsidRPr="0073673B">
        <w:rPr>
          <w:rFonts w:ascii="Helvetica Light" w:hAnsi="Helvetica Light"/>
          <w:sz w:val="24"/>
          <w:szCs w:val="24"/>
          <w:lang w:val="en"/>
        </w:rPr>
        <w:t>which</w:t>
      </w:r>
      <w:r w:rsidR="00A4602F" w:rsidRPr="0073673B">
        <w:rPr>
          <w:rFonts w:ascii="Helvetica Light" w:hAnsi="Helvetica Light"/>
          <w:sz w:val="24"/>
          <w:szCs w:val="24"/>
          <w:lang w:val="en"/>
        </w:rPr>
        <w:t xml:space="preserve"> define this. </w:t>
      </w:r>
    </w:p>
    <w:p w14:paraId="148A8AB0" w14:textId="77777777" w:rsidR="009267BB" w:rsidRDefault="009267BB" w:rsidP="001F0294">
      <w:pPr>
        <w:autoSpaceDE w:val="0"/>
        <w:autoSpaceDN w:val="0"/>
        <w:adjustRightInd w:val="0"/>
        <w:spacing w:after="0" w:line="360" w:lineRule="auto"/>
        <w:ind w:firstLine="720"/>
        <w:jc w:val="both"/>
        <w:rPr>
          <w:rFonts w:ascii="Helvetica Light" w:hAnsi="Helvetica Light"/>
          <w:sz w:val="24"/>
          <w:szCs w:val="24"/>
          <w:lang w:val="en"/>
        </w:rPr>
      </w:pPr>
    </w:p>
    <w:p w14:paraId="12B5F1B3" w14:textId="36E1AF3C" w:rsidR="00F450C1" w:rsidRPr="00756694" w:rsidRDefault="00756694" w:rsidP="001F0294">
      <w:pPr>
        <w:autoSpaceDE w:val="0"/>
        <w:autoSpaceDN w:val="0"/>
        <w:adjustRightInd w:val="0"/>
        <w:spacing w:after="0" w:line="360" w:lineRule="auto"/>
        <w:ind w:firstLine="720"/>
        <w:jc w:val="both"/>
        <w:rPr>
          <w:rFonts w:ascii="Helvetica Light" w:hAnsi="Helvetica Light" w:cs="Times New Roman"/>
          <w:sz w:val="24"/>
          <w:szCs w:val="24"/>
          <w:lang w:val="en"/>
        </w:rPr>
      </w:pPr>
      <w:r>
        <w:rPr>
          <w:rFonts w:ascii="Helvetica Light" w:hAnsi="Helvetica Light"/>
          <w:sz w:val="24"/>
          <w:szCs w:val="24"/>
          <w:lang w:val="en"/>
        </w:rPr>
        <w:t>A</w:t>
      </w:r>
      <w:r w:rsidR="000E36B2" w:rsidRPr="0073673B">
        <w:rPr>
          <w:rFonts w:ascii="Helvetica Light" w:hAnsi="Helvetica Light"/>
          <w:sz w:val="24"/>
          <w:szCs w:val="24"/>
          <w:lang w:val="en"/>
        </w:rPr>
        <w:t xml:space="preserve">rguably the most significant piece of educational research </w:t>
      </w:r>
      <w:r w:rsidR="00CC4785" w:rsidRPr="0073673B">
        <w:rPr>
          <w:rFonts w:ascii="Helvetica Light" w:hAnsi="Helvetica Light"/>
          <w:sz w:val="24"/>
          <w:szCs w:val="24"/>
          <w:lang w:val="en"/>
        </w:rPr>
        <w:t>in recent</w:t>
      </w:r>
      <w:r w:rsidR="009267BB">
        <w:rPr>
          <w:rFonts w:ascii="Helvetica Light" w:hAnsi="Helvetica Light"/>
          <w:sz w:val="24"/>
          <w:szCs w:val="24"/>
          <w:lang w:val="en"/>
        </w:rPr>
        <w:t xml:space="preserve"> years, </w:t>
      </w:r>
      <w:r w:rsidR="009267BB" w:rsidRPr="00756694">
        <w:rPr>
          <w:rFonts w:ascii="Helvetica Light" w:hAnsi="Helvetica Light"/>
          <w:sz w:val="24"/>
          <w:szCs w:val="24"/>
          <w:lang w:val="en"/>
        </w:rPr>
        <w:t>Jo</w:t>
      </w:r>
      <w:r w:rsidR="00381A0D" w:rsidRPr="00756694">
        <w:rPr>
          <w:rFonts w:ascii="Helvetica Light" w:hAnsi="Helvetica Light"/>
          <w:sz w:val="24"/>
          <w:szCs w:val="24"/>
          <w:lang w:val="en"/>
        </w:rPr>
        <w:t xml:space="preserve">hn Hattie’s (2009, 2012) </w:t>
      </w:r>
      <w:r w:rsidR="009267BB" w:rsidRPr="00756694">
        <w:rPr>
          <w:rFonts w:ascii="Helvetica Light" w:hAnsi="Helvetica Light"/>
          <w:sz w:val="24"/>
          <w:szCs w:val="24"/>
          <w:lang w:val="en"/>
        </w:rPr>
        <w:t>Visible Learning</w:t>
      </w:r>
      <w:r>
        <w:rPr>
          <w:rFonts w:ascii="Helvetica Light" w:hAnsi="Helvetica Light"/>
          <w:sz w:val="24"/>
          <w:szCs w:val="24"/>
          <w:lang w:val="en"/>
        </w:rPr>
        <w:t>,</w:t>
      </w:r>
      <w:r w:rsidR="009267BB" w:rsidRPr="00756694">
        <w:rPr>
          <w:rFonts w:ascii="Helvetica Light" w:hAnsi="Helvetica Light"/>
          <w:sz w:val="24"/>
          <w:szCs w:val="24"/>
          <w:lang w:val="en"/>
        </w:rPr>
        <w:t xml:space="preserve"> </w:t>
      </w:r>
      <w:r w:rsidR="000E36B2" w:rsidRPr="0073673B">
        <w:rPr>
          <w:rFonts w:ascii="Helvetica Light" w:hAnsi="Helvetica Light"/>
          <w:sz w:val="24"/>
          <w:szCs w:val="24"/>
          <w:lang w:val="en"/>
        </w:rPr>
        <w:t xml:space="preserve">describes </w:t>
      </w:r>
      <w:r w:rsidR="00381A0D">
        <w:rPr>
          <w:rFonts w:ascii="Helvetica Light" w:hAnsi="Helvetica Light"/>
          <w:sz w:val="24"/>
          <w:szCs w:val="24"/>
          <w:lang w:val="en"/>
        </w:rPr>
        <w:t xml:space="preserve">8 mind </w:t>
      </w:r>
      <w:r w:rsidR="0078006D" w:rsidRPr="0073673B">
        <w:rPr>
          <w:rFonts w:ascii="Helvetica Light" w:hAnsi="Helvetica Light"/>
          <w:sz w:val="24"/>
          <w:szCs w:val="24"/>
          <w:lang w:val="en"/>
        </w:rPr>
        <w:t>frames crucial for teachers</w:t>
      </w:r>
      <w:r w:rsidR="008D1C4F" w:rsidRPr="0073673B">
        <w:rPr>
          <w:rFonts w:ascii="Helvetica Light" w:hAnsi="Helvetica Light"/>
          <w:sz w:val="24"/>
          <w:szCs w:val="24"/>
          <w:lang w:val="en"/>
        </w:rPr>
        <w:t xml:space="preserve"> to be effective</w:t>
      </w:r>
      <w:r w:rsidR="000E36B2" w:rsidRPr="0073673B">
        <w:rPr>
          <w:rFonts w:ascii="Helvetica Light" w:hAnsi="Helvetica Light"/>
          <w:sz w:val="24"/>
          <w:szCs w:val="24"/>
          <w:lang w:val="en"/>
        </w:rPr>
        <w:t xml:space="preserve">. </w:t>
      </w:r>
      <w:r w:rsidR="006C4032" w:rsidRPr="0073673B">
        <w:rPr>
          <w:rFonts w:ascii="Helvetica Light" w:hAnsi="Helvetica Light"/>
          <w:sz w:val="24"/>
          <w:szCs w:val="24"/>
          <w:lang w:val="en"/>
        </w:rPr>
        <w:t xml:space="preserve">Central to these are that </w:t>
      </w:r>
      <w:r>
        <w:rPr>
          <w:rFonts w:ascii="Helvetica Light" w:hAnsi="Helvetica Light"/>
          <w:sz w:val="24"/>
          <w:szCs w:val="24"/>
          <w:lang w:val="en"/>
        </w:rPr>
        <w:t>teachers</w:t>
      </w:r>
      <w:r w:rsidR="000E36B2" w:rsidRPr="0073673B">
        <w:rPr>
          <w:rFonts w:ascii="Helvetica Light" w:hAnsi="Helvetica Light"/>
          <w:sz w:val="24"/>
          <w:szCs w:val="24"/>
          <w:lang w:val="en"/>
        </w:rPr>
        <w:t xml:space="preserve"> </w:t>
      </w:r>
      <w:r w:rsidR="006C4032" w:rsidRPr="0073673B">
        <w:rPr>
          <w:rFonts w:ascii="Helvetica Light" w:hAnsi="Helvetica Light"/>
          <w:sz w:val="24"/>
          <w:szCs w:val="24"/>
          <w:lang w:val="en"/>
        </w:rPr>
        <w:t xml:space="preserve">embrace their </w:t>
      </w:r>
      <w:r w:rsidR="000E36B2" w:rsidRPr="0073673B">
        <w:rPr>
          <w:rFonts w:ascii="Helvetica Light" w:hAnsi="Helvetica Light"/>
          <w:sz w:val="24"/>
          <w:szCs w:val="24"/>
          <w:lang w:val="en"/>
        </w:rPr>
        <w:t>responsibility</w:t>
      </w:r>
      <w:r w:rsidR="0078006D" w:rsidRPr="0073673B">
        <w:rPr>
          <w:rFonts w:ascii="Helvetica Light" w:hAnsi="Helvetica Light"/>
          <w:sz w:val="24"/>
          <w:szCs w:val="24"/>
          <w:lang w:val="en"/>
        </w:rPr>
        <w:t xml:space="preserve"> to dev</w:t>
      </w:r>
      <w:r w:rsidR="00A22675" w:rsidRPr="0073673B">
        <w:rPr>
          <w:rFonts w:ascii="Helvetica Light" w:hAnsi="Helvetica Light"/>
          <w:sz w:val="24"/>
          <w:szCs w:val="24"/>
          <w:lang w:val="en"/>
        </w:rPr>
        <w:t>elop positive relationships and</w:t>
      </w:r>
      <w:r w:rsidR="006C4032" w:rsidRPr="0073673B">
        <w:rPr>
          <w:rFonts w:ascii="Helvetica Light" w:hAnsi="Helvetica Light"/>
          <w:sz w:val="24"/>
          <w:szCs w:val="24"/>
          <w:lang w:val="en"/>
        </w:rPr>
        <w:t xml:space="preserve"> believe</w:t>
      </w:r>
      <w:r w:rsidR="000E36B2" w:rsidRPr="0073673B">
        <w:rPr>
          <w:rFonts w:ascii="Helvetica Light" w:hAnsi="Helvetica Light"/>
          <w:sz w:val="24"/>
          <w:szCs w:val="24"/>
          <w:lang w:val="en"/>
        </w:rPr>
        <w:t xml:space="preserve"> </w:t>
      </w:r>
      <w:r w:rsidR="0078006D" w:rsidRPr="0073673B">
        <w:rPr>
          <w:rFonts w:ascii="Helvetica Light" w:hAnsi="Helvetica Light"/>
          <w:sz w:val="24"/>
          <w:szCs w:val="24"/>
          <w:lang w:val="en"/>
        </w:rPr>
        <w:t xml:space="preserve">in their ability to effect change. </w:t>
      </w:r>
      <w:r w:rsidR="00381A0D" w:rsidRPr="00756694">
        <w:rPr>
          <w:rFonts w:ascii="Helvetica Light" w:hAnsi="Helvetica Light"/>
          <w:sz w:val="24"/>
          <w:szCs w:val="24"/>
          <w:lang w:val="en"/>
        </w:rPr>
        <w:t>Aligning</w:t>
      </w:r>
      <w:r w:rsidR="009267BB" w:rsidRPr="00756694">
        <w:rPr>
          <w:rFonts w:ascii="Helvetica Light" w:hAnsi="Helvetica Light"/>
          <w:sz w:val="24"/>
          <w:szCs w:val="24"/>
          <w:lang w:val="en"/>
        </w:rPr>
        <w:t xml:space="preserve"> </w:t>
      </w:r>
      <w:r w:rsidR="00381A0D" w:rsidRPr="00756694">
        <w:rPr>
          <w:rFonts w:ascii="Helvetica Light" w:hAnsi="Helvetica Light"/>
          <w:sz w:val="24"/>
          <w:szCs w:val="24"/>
          <w:lang w:val="en"/>
        </w:rPr>
        <w:t xml:space="preserve">closely </w:t>
      </w:r>
      <w:r w:rsidR="009267BB" w:rsidRPr="00756694">
        <w:rPr>
          <w:rFonts w:ascii="Helvetica Light" w:hAnsi="Helvetica Light"/>
          <w:sz w:val="24"/>
          <w:szCs w:val="24"/>
          <w:lang w:val="en"/>
        </w:rPr>
        <w:t>with the relational and emotional outcomes highlighted in Fig. 1 in terms of promoting high levels of staff well-being and minim</w:t>
      </w:r>
      <w:r w:rsidR="00BB613C">
        <w:rPr>
          <w:rFonts w:ascii="Helvetica Light" w:hAnsi="Helvetica Light"/>
          <w:sz w:val="24"/>
          <w:szCs w:val="24"/>
          <w:lang w:val="en"/>
        </w:rPr>
        <w:t>i</w:t>
      </w:r>
      <w:r w:rsidR="009267BB" w:rsidRPr="00756694">
        <w:rPr>
          <w:rFonts w:ascii="Helvetica Light" w:hAnsi="Helvetica Light"/>
          <w:sz w:val="24"/>
          <w:szCs w:val="24"/>
          <w:lang w:val="en"/>
        </w:rPr>
        <w:t xml:space="preserve">sing the risk of the </w:t>
      </w:r>
      <w:r>
        <w:rPr>
          <w:rFonts w:ascii="Helvetica Light" w:hAnsi="Helvetica Light"/>
          <w:sz w:val="24"/>
          <w:szCs w:val="24"/>
          <w:lang w:val="en"/>
        </w:rPr>
        <w:t>“</w:t>
      </w:r>
      <w:r w:rsidR="009267BB" w:rsidRPr="00756694">
        <w:rPr>
          <w:rFonts w:ascii="Helvetica Light" w:hAnsi="Helvetica Light"/>
          <w:sz w:val="24"/>
          <w:szCs w:val="24"/>
          <w:lang w:val="en"/>
        </w:rPr>
        <w:t>burnout cascade</w:t>
      </w:r>
      <w:r>
        <w:rPr>
          <w:rFonts w:ascii="Helvetica Light" w:hAnsi="Helvetica Light"/>
          <w:sz w:val="24"/>
          <w:szCs w:val="24"/>
          <w:lang w:val="en"/>
        </w:rPr>
        <w:t>”</w:t>
      </w:r>
      <w:r w:rsidR="009267BB" w:rsidRPr="00756694">
        <w:rPr>
          <w:rFonts w:ascii="Helvetica Light" w:hAnsi="Helvetica Light"/>
          <w:sz w:val="24"/>
          <w:szCs w:val="24"/>
          <w:lang w:val="en"/>
        </w:rPr>
        <w:t xml:space="preserve"> identified by Jennings and Greenbe</w:t>
      </w:r>
      <w:r w:rsidR="00381A0D" w:rsidRPr="00756694">
        <w:rPr>
          <w:rFonts w:ascii="Helvetica Light" w:hAnsi="Helvetica Light"/>
          <w:sz w:val="24"/>
          <w:szCs w:val="24"/>
          <w:lang w:val="en"/>
        </w:rPr>
        <w:t xml:space="preserve">rg (2009), this integrated framework has the potential to link the </w:t>
      </w:r>
      <w:r w:rsidR="00B073FC" w:rsidRPr="00756694">
        <w:rPr>
          <w:rFonts w:ascii="Helvetica Light" w:hAnsi="Helvetica Light"/>
          <w:sz w:val="24"/>
          <w:szCs w:val="24"/>
          <w:lang w:val="en"/>
        </w:rPr>
        <w:t>national drive to</w:t>
      </w:r>
      <w:r w:rsidR="00A17721" w:rsidRPr="00756694">
        <w:rPr>
          <w:rFonts w:ascii="Helvetica Light" w:hAnsi="Helvetica Light"/>
          <w:sz w:val="24"/>
          <w:szCs w:val="24"/>
          <w:lang w:val="en"/>
        </w:rPr>
        <w:t xml:space="preserve"> close the poverty-related attainment gap </w:t>
      </w:r>
      <w:r w:rsidR="00381A0D" w:rsidRPr="00756694">
        <w:rPr>
          <w:rFonts w:ascii="Helvetica Light" w:hAnsi="Helvetica Light"/>
          <w:sz w:val="24"/>
          <w:szCs w:val="24"/>
          <w:lang w:val="en"/>
        </w:rPr>
        <w:t>with the urgent imperatives of enhancing relational-based practice</w:t>
      </w:r>
      <w:r>
        <w:rPr>
          <w:rFonts w:ascii="Helvetica Light" w:hAnsi="Helvetica Light"/>
          <w:sz w:val="24"/>
          <w:szCs w:val="24"/>
          <w:lang w:val="en"/>
        </w:rPr>
        <w:t>,</w:t>
      </w:r>
      <w:r w:rsidR="00381A0D" w:rsidRPr="00756694">
        <w:rPr>
          <w:rFonts w:ascii="Helvetica Light" w:hAnsi="Helvetica Light"/>
          <w:sz w:val="24"/>
          <w:szCs w:val="24"/>
          <w:lang w:val="en"/>
        </w:rPr>
        <w:t xml:space="preserve"> and radically improving </w:t>
      </w:r>
      <w:r w:rsidR="00167C14" w:rsidRPr="00756694">
        <w:rPr>
          <w:rFonts w:ascii="Helvetica Light" w:hAnsi="Helvetica Light"/>
          <w:sz w:val="24"/>
          <w:szCs w:val="24"/>
          <w:lang w:val="en"/>
        </w:rPr>
        <w:t xml:space="preserve">the </w:t>
      </w:r>
      <w:r w:rsidR="00381A0D" w:rsidRPr="00756694">
        <w:rPr>
          <w:rFonts w:ascii="Helvetica Light" w:hAnsi="Helvetica Light"/>
          <w:sz w:val="24"/>
          <w:szCs w:val="24"/>
          <w:lang w:val="en"/>
        </w:rPr>
        <w:t xml:space="preserve">levels of well-being </w:t>
      </w:r>
      <w:r w:rsidR="00167C14" w:rsidRPr="00756694">
        <w:rPr>
          <w:rFonts w:ascii="Helvetica Light" w:hAnsi="Helvetica Light"/>
          <w:sz w:val="24"/>
          <w:szCs w:val="24"/>
          <w:lang w:val="en"/>
        </w:rPr>
        <w:t>experienced by staff in our schools.</w:t>
      </w:r>
      <w:r w:rsidR="00381A0D" w:rsidRPr="00756694">
        <w:rPr>
          <w:rFonts w:ascii="Helvetica Light" w:hAnsi="Helvetica Light"/>
          <w:sz w:val="24"/>
          <w:szCs w:val="24"/>
          <w:lang w:val="en"/>
        </w:rPr>
        <w:t xml:space="preserve"> </w:t>
      </w:r>
    </w:p>
    <w:p w14:paraId="69060B7C" w14:textId="48369473" w:rsidR="00CC4785" w:rsidRPr="00596F7C" w:rsidRDefault="00735BA7" w:rsidP="006F69A6">
      <w:pPr>
        <w:pStyle w:val="NormalWeb"/>
        <w:spacing w:before="0" w:after="0" w:line="360" w:lineRule="auto"/>
        <w:jc w:val="both"/>
        <w:rPr>
          <w:rFonts w:ascii="Helvetica Light" w:hAnsi="Helvetica Light"/>
          <w:lang w:val="en-US"/>
        </w:rPr>
      </w:pPr>
      <w:r>
        <w:rPr>
          <w:rFonts w:ascii="Helvetica Light" w:hAnsi="Helvetica Light"/>
          <w:lang w:val="en-US"/>
        </w:rPr>
        <w:tab/>
      </w:r>
    </w:p>
    <w:p w14:paraId="27F37B60" w14:textId="030B4D42" w:rsidR="003E57E6" w:rsidRPr="00596F7C" w:rsidRDefault="0078006D" w:rsidP="00735BA7">
      <w:pPr>
        <w:spacing w:line="360" w:lineRule="auto"/>
        <w:ind w:firstLine="720"/>
        <w:jc w:val="both"/>
        <w:rPr>
          <w:rFonts w:ascii="Helvetica Light" w:hAnsi="Helvetica Light" w:cs="Times New Roman"/>
          <w:sz w:val="24"/>
          <w:szCs w:val="24"/>
          <w:lang w:val="en"/>
        </w:rPr>
      </w:pPr>
      <w:r w:rsidRPr="00596F7C">
        <w:rPr>
          <w:rFonts w:ascii="Helvetica Light" w:hAnsi="Helvetica Light" w:cs="Times New Roman"/>
          <w:sz w:val="24"/>
          <w:szCs w:val="24"/>
          <w:lang w:val="en"/>
        </w:rPr>
        <w:t xml:space="preserve">Additionally, given what we now know from one of the largest public health studies of our time, the Adverse Childhood Experiences (ACE) study (Anda, Felitti, </w:t>
      </w:r>
      <w:r w:rsidRPr="002E671C">
        <w:rPr>
          <w:rFonts w:ascii="Helvetica Light" w:hAnsi="Helvetica Light" w:cs="Times New Roman"/>
          <w:i/>
          <w:sz w:val="24"/>
          <w:szCs w:val="24"/>
          <w:lang w:val="en"/>
        </w:rPr>
        <w:t>et al,</w:t>
      </w:r>
      <w:r w:rsidRPr="00596F7C">
        <w:rPr>
          <w:rFonts w:ascii="Helvetica Light" w:hAnsi="Helvetica Light" w:cs="Times New Roman"/>
          <w:sz w:val="24"/>
          <w:szCs w:val="24"/>
          <w:lang w:val="en"/>
        </w:rPr>
        <w:t xml:space="preserve"> 2006) which posited that </w:t>
      </w:r>
      <w:r w:rsidR="008624F6" w:rsidRPr="00596F7C">
        <w:rPr>
          <w:rFonts w:ascii="Helvetica Light" w:hAnsi="Helvetica Light" w:cs="Times New Roman"/>
          <w:sz w:val="24"/>
          <w:szCs w:val="24"/>
          <w:lang w:val="en"/>
        </w:rPr>
        <w:t>although</w:t>
      </w:r>
      <w:r w:rsidRPr="00596F7C">
        <w:rPr>
          <w:rFonts w:ascii="Helvetica Light" w:hAnsi="Helvetica Light" w:cs="Times New Roman"/>
          <w:sz w:val="24"/>
          <w:szCs w:val="24"/>
          <w:lang w:val="en"/>
        </w:rPr>
        <w:t xml:space="preserve"> ACE are a leading determinant in the major me</w:t>
      </w:r>
      <w:r w:rsidR="00E25AC4" w:rsidRPr="00596F7C">
        <w:rPr>
          <w:rFonts w:ascii="Helvetica Light" w:hAnsi="Helvetica Light" w:cs="Times New Roman"/>
          <w:sz w:val="24"/>
          <w:szCs w:val="24"/>
          <w:lang w:val="en"/>
        </w:rPr>
        <w:t>n</w:t>
      </w:r>
      <w:r w:rsidRPr="00596F7C">
        <w:rPr>
          <w:rFonts w:ascii="Helvetica Light" w:hAnsi="Helvetica Light" w:cs="Times New Roman"/>
          <w:sz w:val="24"/>
          <w:szCs w:val="24"/>
          <w:lang w:val="en"/>
        </w:rPr>
        <w:t>tal and physical illnesses in the Western world, mentally</w:t>
      </w:r>
      <w:r w:rsidR="00BB613C">
        <w:rPr>
          <w:rFonts w:ascii="Helvetica Light" w:hAnsi="Helvetica Light" w:cs="Times New Roman"/>
          <w:sz w:val="24"/>
          <w:szCs w:val="24"/>
          <w:lang w:val="en"/>
        </w:rPr>
        <w:t>-</w:t>
      </w:r>
      <w:r w:rsidRPr="00596F7C">
        <w:rPr>
          <w:rFonts w:ascii="Helvetica Light" w:hAnsi="Helvetica Light" w:cs="Times New Roman"/>
          <w:sz w:val="24"/>
          <w:szCs w:val="24"/>
          <w:lang w:val="en"/>
        </w:rPr>
        <w:t>healthy schools can be a hugely important protective factor for young people via adults who</w:t>
      </w:r>
      <w:r w:rsidR="008624F6" w:rsidRPr="00596F7C">
        <w:rPr>
          <w:rFonts w:ascii="Helvetica Light" w:hAnsi="Helvetica Light" w:cs="Times New Roman"/>
          <w:sz w:val="24"/>
          <w:szCs w:val="24"/>
          <w:lang w:val="en"/>
        </w:rPr>
        <w:t xml:space="preserve"> can listen with understanding, validate feelings, show empathy and provide education about mental health, making moves to strengthen the mental and </w:t>
      </w:r>
      <w:r w:rsidR="008624F6" w:rsidRPr="00596F7C">
        <w:rPr>
          <w:rFonts w:ascii="Helvetica Light" w:hAnsi="Helvetica Light" w:cs="Times New Roman"/>
          <w:sz w:val="24"/>
          <w:szCs w:val="24"/>
          <w:lang w:val="en"/>
        </w:rPr>
        <w:lastRenderedPageBreak/>
        <w:t>emotional well</w:t>
      </w:r>
      <w:r w:rsidR="00564D0E">
        <w:rPr>
          <w:rFonts w:ascii="Helvetica Light" w:hAnsi="Helvetica Light" w:cs="Times New Roman"/>
          <w:sz w:val="24"/>
          <w:szCs w:val="24"/>
          <w:lang w:val="en"/>
        </w:rPr>
        <w:t>-</w:t>
      </w:r>
      <w:r w:rsidR="008624F6" w:rsidRPr="00596F7C">
        <w:rPr>
          <w:rFonts w:ascii="Helvetica Light" w:hAnsi="Helvetica Light" w:cs="Times New Roman"/>
          <w:sz w:val="24"/>
          <w:szCs w:val="24"/>
          <w:lang w:val="en"/>
        </w:rPr>
        <w:t>being of teaching and support staff in schools makes perfect sense.</w:t>
      </w:r>
    </w:p>
    <w:p w14:paraId="42D0D7DC" w14:textId="0A47FF61" w:rsidR="00EF0432" w:rsidRPr="00596F7C" w:rsidRDefault="00DE49BB" w:rsidP="00735BA7">
      <w:pPr>
        <w:pStyle w:val="NormalWeb"/>
        <w:spacing w:line="360" w:lineRule="auto"/>
        <w:ind w:firstLine="720"/>
        <w:jc w:val="both"/>
        <w:rPr>
          <w:rFonts w:ascii="Helvetica Light" w:hAnsi="Helvetica Light"/>
          <w:lang w:val="en"/>
        </w:rPr>
      </w:pPr>
      <w:r w:rsidRPr="00596F7C">
        <w:rPr>
          <w:rFonts w:ascii="Helvetica Light" w:hAnsi="Helvetica Light"/>
          <w:lang w:val="en"/>
        </w:rPr>
        <w:t>Jennings and Greenberg (2009), referencing the work of Weinstein (1999), describe with clarity the “paradigm shift” in education away from a culture of imposed rules and teacher-directed  learning to practice that fosters students’ self-regulation and capacity to direct their own learning (p.507). Understandably, this requires advanced SEC</w:t>
      </w:r>
      <w:r w:rsidR="006C2DA3" w:rsidRPr="00596F7C">
        <w:rPr>
          <w:rFonts w:ascii="Helvetica Light" w:hAnsi="Helvetica Light"/>
          <w:lang w:val="en"/>
        </w:rPr>
        <w:t>, and the ability to manage the ambiguity that sometimes results from encouraging independence from learners.</w:t>
      </w:r>
      <w:r w:rsidRPr="00596F7C">
        <w:rPr>
          <w:rFonts w:ascii="Helvetica Light" w:hAnsi="Helvetica Light"/>
          <w:lang w:val="en"/>
        </w:rPr>
        <w:t xml:space="preserve"> </w:t>
      </w:r>
      <w:r w:rsidR="006C2DA3" w:rsidRPr="00596F7C">
        <w:rPr>
          <w:rFonts w:ascii="Helvetica Light" w:hAnsi="Helvetica Light"/>
          <w:lang w:val="en"/>
        </w:rPr>
        <w:t xml:space="preserve">In recognition of this, </w:t>
      </w:r>
      <w:r w:rsidR="00756694">
        <w:rPr>
          <w:rFonts w:ascii="Helvetica Light" w:hAnsi="Helvetica Light"/>
          <w:lang w:val="en"/>
        </w:rPr>
        <w:t>the</w:t>
      </w:r>
      <w:r w:rsidR="006C2DA3" w:rsidRPr="00596F7C">
        <w:rPr>
          <w:rFonts w:ascii="Helvetica Light" w:hAnsi="Helvetica Light"/>
          <w:lang w:val="en"/>
        </w:rPr>
        <w:t xml:space="preserve"> school</w:t>
      </w:r>
      <w:r w:rsidR="009860A7" w:rsidRPr="00596F7C">
        <w:rPr>
          <w:rFonts w:ascii="Helvetica Light" w:hAnsi="Helvetica Light"/>
          <w:lang w:val="en"/>
        </w:rPr>
        <w:t xml:space="preserve"> has recently invested in training based on the work of Paul Dix (2017). Dix promotes </w:t>
      </w:r>
      <w:r w:rsidR="009860A7" w:rsidRPr="00596F7C">
        <w:rPr>
          <w:rFonts w:ascii="Helvetica Light" w:hAnsi="Helvetica Light"/>
        </w:rPr>
        <w:t xml:space="preserve">the importance of staff working together to develop a whole-school ethos built on the consistent practice of kindness, empathy and understanding, encouraging adults working with young people to </w:t>
      </w:r>
      <w:r w:rsidR="00D84EFE" w:rsidRPr="00596F7C">
        <w:rPr>
          <w:rFonts w:ascii="Helvetica Light" w:hAnsi="Helvetica Light"/>
        </w:rPr>
        <w:t>consciously cultivate</w:t>
      </w:r>
      <w:r w:rsidR="004A537D" w:rsidRPr="00596F7C">
        <w:rPr>
          <w:rFonts w:ascii="Helvetica Light" w:hAnsi="Helvetica Light"/>
        </w:rPr>
        <w:t xml:space="preserve"> “</w:t>
      </w:r>
      <w:r w:rsidR="009860A7" w:rsidRPr="00596F7C">
        <w:rPr>
          <w:rFonts w:ascii="Helvetica Light" w:hAnsi="Helvetica Light"/>
        </w:rPr>
        <w:t>botheredness</w:t>
      </w:r>
      <w:r w:rsidR="004A537D" w:rsidRPr="00596F7C">
        <w:rPr>
          <w:rFonts w:ascii="Helvetica Light" w:hAnsi="Helvetica Light"/>
        </w:rPr>
        <w:t>”</w:t>
      </w:r>
      <w:r w:rsidR="009860A7" w:rsidRPr="00596F7C">
        <w:rPr>
          <w:rFonts w:ascii="Helvetica Light" w:hAnsi="Helvetica Light"/>
        </w:rPr>
        <w:t xml:space="preserve">: </w:t>
      </w:r>
      <w:r w:rsidR="00D84EFE" w:rsidRPr="00596F7C">
        <w:rPr>
          <w:rFonts w:ascii="Helvetica Light" w:hAnsi="Helvetica Light"/>
        </w:rPr>
        <w:t>showing an interest in and</w:t>
      </w:r>
      <w:r w:rsidR="009860A7" w:rsidRPr="00596F7C">
        <w:rPr>
          <w:rFonts w:ascii="Helvetica Light" w:hAnsi="Helvetica Light"/>
        </w:rPr>
        <w:t xml:space="preserve"> care </w:t>
      </w:r>
      <w:r w:rsidR="00D84EFE" w:rsidRPr="00596F7C">
        <w:rPr>
          <w:rFonts w:ascii="Helvetica Light" w:hAnsi="Helvetica Light"/>
        </w:rPr>
        <w:t>for young people</w:t>
      </w:r>
      <w:r w:rsidR="009860A7" w:rsidRPr="00596F7C">
        <w:rPr>
          <w:rFonts w:ascii="Helvetica Light" w:hAnsi="Helvetica Light"/>
        </w:rPr>
        <w:t>.</w:t>
      </w:r>
      <w:r w:rsidR="00D84EFE" w:rsidRPr="00596F7C">
        <w:rPr>
          <w:rFonts w:ascii="Helvetica Light" w:hAnsi="Helvetica Light"/>
        </w:rPr>
        <w:t xml:space="preserve"> </w:t>
      </w:r>
      <w:r w:rsidR="004532F9" w:rsidRPr="00596F7C">
        <w:rPr>
          <w:rFonts w:ascii="Helvetica Light" w:hAnsi="Helvetica Light"/>
        </w:rPr>
        <w:t xml:space="preserve">Similarly, Kounin (1970) describes “withitness,” </w:t>
      </w:r>
      <w:r w:rsidR="00EF0432" w:rsidRPr="00596F7C">
        <w:rPr>
          <w:rFonts w:ascii="Helvetica Light" w:hAnsi="Helvetica Light"/>
        </w:rPr>
        <w:t>a state wherein teachers notice and respond skilfully</w:t>
      </w:r>
      <w:r w:rsidR="00414B86" w:rsidRPr="00596F7C">
        <w:rPr>
          <w:rFonts w:ascii="Helvetica Light" w:hAnsi="Helvetica Light"/>
        </w:rPr>
        <w:t xml:space="preserve"> to often subtle changes in the behaviour and emotions of students, </w:t>
      </w:r>
      <w:r w:rsidR="004532F9" w:rsidRPr="00596F7C">
        <w:rPr>
          <w:rFonts w:ascii="Helvetica Light" w:hAnsi="Helvetica Light"/>
        </w:rPr>
        <w:t xml:space="preserve">and Marzano </w:t>
      </w:r>
      <w:r w:rsidR="004532F9" w:rsidRPr="002E671C">
        <w:rPr>
          <w:rFonts w:ascii="Helvetica Light" w:hAnsi="Helvetica Light"/>
          <w:i/>
        </w:rPr>
        <w:t>et al</w:t>
      </w:r>
      <w:r w:rsidR="004532F9" w:rsidRPr="00596F7C">
        <w:rPr>
          <w:rFonts w:ascii="Helvetica Light" w:hAnsi="Helvetica Light"/>
        </w:rPr>
        <w:t xml:space="preserve">., (2003) a </w:t>
      </w:r>
      <w:r w:rsidR="00EF0432" w:rsidRPr="00596F7C">
        <w:rPr>
          <w:rFonts w:ascii="Helvetica Light" w:hAnsi="Helvetica Light"/>
          <w:lang w:val="en"/>
        </w:rPr>
        <w:t xml:space="preserve">“mental set” which </w:t>
      </w:r>
      <w:r w:rsidR="004532F9" w:rsidRPr="00596F7C">
        <w:rPr>
          <w:rFonts w:ascii="Helvetica Light" w:hAnsi="Helvetica Light"/>
          <w:lang w:val="en"/>
        </w:rPr>
        <w:t>drastically reduces</w:t>
      </w:r>
      <w:r w:rsidR="00EF0432" w:rsidRPr="00596F7C">
        <w:rPr>
          <w:rFonts w:ascii="Helvetica Light" w:hAnsi="Helvetica Light"/>
          <w:lang w:val="en"/>
        </w:rPr>
        <w:t xml:space="preserve"> classroom disruption. Marzano, Kounin and </w:t>
      </w:r>
      <w:r w:rsidR="004532F9" w:rsidRPr="00596F7C">
        <w:rPr>
          <w:rFonts w:ascii="Helvetica Light" w:hAnsi="Helvetica Light"/>
          <w:lang w:val="en"/>
        </w:rPr>
        <w:t xml:space="preserve">Dix’s concepts all demand of </w:t>
      </w:r>
      <w:r w:rsidR="00EF0432" w:rsidRPr="00596F7C">
        <w:rPr>
          <w:rFonts w:ascii="Helvetica Light" w:hAnsi="Helvetica Light"/>
          <w:lang w:val="en"/>
        </w:rPr>
        <w:t xml:space="preserve">teachers </w:t>
      </w:r>
      <w:r w:rsidR="004532F9" w:rsidRPr="00596F7C">
        <w:rPr>
          <w:rFonts w:ascii="Helvetica Light" w:hAnsi="Helvetica Light"/>
          <w:lang w:val="en"/>
        </w:rPr>
        <w:t>a</w:t>
      </w:r>
      <w:r w:rsidR="004A537D" w:rsidRPr="00596F7C">
        <w:rPr>
          <w:rFonts w:ascii="Helvetica Light" w:hAnsi="Helvetica Light"/>
          <w:lang w:val="en"/>
        </w:rPr>
        <w:t>n attuned</w:t>
      </w:r>
      <w:r w:rsidR="004532F9" w:rsidRPr="00596F7C">
        <w:rPr>
          <w:rFonts w:ascii="Helvetica Light" w:hAnsi="Helvetica Light"/>
          <w:lang w:val="en"/>
        </w:rPr>
        <w:t xml:space="preserve"> awareness which</w:t>
      </w:r>
      <w:r w:rsidR="00EF0432" w:rsidRPr="00596F7C">
        <w:rPr>
          <w:rFonts w:ascii="Helvetica Light" w:hAnsi="Helvetica Light"/>
          <w:lang w:val="en"/>
        </w:rPr>
        <w:t xml:space="preserve"> </w:t>
      </w:r>
      <w:r w:rsidR="00EF0432" w:rsidRPr="00596F7C">
        <w:rPr>
          <w:rFonts w:ascii="Helvetica Light" w:hAnsi="Helvetica Light"/>
        </w:rPr>
        <w:t>support</w:t>
      </w:r>
      <w:r w:rsidR="004532F9" w:rsidRPr="00596F7C">
        <w:rPr>
          <w:rFonts w:ascii="Helvetica Light" w:hAnsi="Helvetica Light"/>
        </w:rPr>
        <w:t>s</w:t>
      </w:r>
      <w:r w:rsidR="00E93258" w:rsidRPr="00596F7C">
        <w:rPr>
          <w:rFonts w:ascii="Helvetica Light" w:hAnsi="Helvetica Light"/>
        </w:rPr>
        <w:t xml:space="preserve"> </w:t>
      </w:r>
      <w:r w:rsidR="00564D0E">
        <w:rPr>
          <w:rFonts w:ascii="Helvetica Light" w:hAnsi="Helvetica Light"/>
        </w:rPr>
        <w:t>well-being</w:t>
      </w:r>
      <w:r w:rsidR="00E93258" w:rsidRPr="00596F7C">
        <w:rPr>
          <w:rFonts w:ascii="Helvetica Light" w:hAnsi="Helvetica Light"/>
        </w:rPr>
        <w:t xml:space="preserve"> and</w:t>
      </w:r>
      <w:r w:rsidR="00EF0432" w:rsidRPr="00596F7C">
        <w:rPr>
          <w:rFonts w:ascii="Helvetica Light" w:hAnsi="Helvetica Light"/>
        </w:rPr>
        <w:t xml:space="preserve"> progress in learning. </w:t>
      </w:r>
      <w:r w:rsidR="004A537D" w:rsidRPr="00596F7C">
        <w:rPr>
          <w:rFonts w:ascii="Helvetica Light" w:hAnsi="Helvetica Light"/>
        </w:rPr>
        <w:t xml:space="preserve">Such focused attention is only possible when teachers are free from debilitating stress and have high levels of personal well-being. If society wants schools to maximise their potential as </w:t>
      </w:r>
      <w:r w:rsidR="004A537D" w:rsidRPr="00596F7C">
        <w:rPr>
          <w:rFonts w:ascii="Helvetica Light" w:hAnsi="Helvetica Light"/>
          <w:lang w:val="en"/>
        </w:rPr>
        <w:t>important protective factor</w:t>
      </w:r>
      <w:r w:rsidR="004A537D" w:rsidRPr="00596F7C">
        <w:rPr>
          <w:rFonts w:ascii="Helvetica Light" w:hAnsi="Helvetica Light"/>
        </w:rPr>
        <w:t>s in the lives of vulnerable young people, the rationale for investing in teacher well-being is clear.</w:t>
      </w:r>
      <w:r w:rsidR="00454122" w:rsidRPr="00596F7C">
        <w:rPr>
          <w:rFonts w:ascii="Helvetica Light" w:hAnsi="Helvetica Light"/>
        </w:rPr>
        <w:t xml:space="preserve"> </w:t>
      </w:r>
    </w:p>
    <w:p w14:paraId="60F5DF6C" w14:textId="588A9C21" w:rsidR="00507AF8" w:rsidRPr="00756694" w:rsidRDefault="00BF504D" w:rsidP="00756694">
      <w:pPr>
        <w:rPr>
          <w:rFonts w:ascii="Helvetica Light" w:hAnsi="Helvetica Light" w:cs="Times New Roman"/>
          <w:b/>
          <w:sz w:val="24"/>
          <w:szCs w:val="24"/>
        </w:rPr>
      </w:pPr>
      <w:r w:rsidRPr="00756694">
        <w:rPr>
          <w:rFonts w:ascii="Helvetica Light" w:hAnsi="Helvetica Light" w:cs="Times New Roman"/>
          <w:b/>
          <w:sz w:val="24"/>
          <w:szCs w:val="24"/>
        </w:rPr>
        <w:lastRenderedPageBreak/>
        <w:t>Why mindfulness?</w:t>
      </w:r>
    </w:p>
    <w:p w14:paraId="1178918B" w14:textId="639F7E18" w:rsidR="002302CF" w:rsidRPr="00756694" w:rsidRDefault="00B82C45" w:rsidP="00F21078">
      <w:pPr>
        <w:spacing w:line="360" w:lineRule="auto"/>
        <w:jc w:val="both"/>
        <w:rPr>
          <w:rFonts w:ascii="Helvetica Light" w:hAnsi="Helvetica Light" w:cs="Times New Roman"/>
          <w:sz w:val="24"/>
          <w:szCs w:val="24"/>
        </w:rPr>
      </w:pPr>
      <w:r w:rsidRPr="00756694">
        <w:rPr>
          <w:rFonts w:ascii="Helvetica Light" w:hAnsi="Helvetica Light" w:cs="Times New Roman"/>
          <w:sz w:val="24"/>
          <w:szCs w:val="24"/>
        </w:rPr>
        <w:t>The complex</w:t>
      </w:r>
      <w:r w:rsidR="00794005" w:rsidRPr="00756694">
        <w:rPr>
          <w:rFonts w:ascii="Helvetica Light" w:hAnsi="Helvetica Light" w:cs="Times New Roman"/>
          <w:sz w:val="24"/>
          <w:szCs w:val="24"/>
        </w:rPr>
        <w:t xml:space="preserve">, unpredictable </w:t>
      </w:r>
      <w:r w:rsidRPr="00756694">
        <w:rPr>
          <w:rFonts w:ascii="Helvetica Light" w:hAnsi="Helvetica Light" w:cs="Times New Roman"/>
          <w:sz w:val="24"/>
          <w:szCs w:val="24"/>
        </w:rPr>
        <w:t>and rapidly changing context within which educational professionals now operate calls for relational practices of the highest order</w:t>
      </w:r>
      <w:r w:rsidR="00A35248" w:rsidRPr="00756694">
        <w:rPr>
          <w:rFonts w:ascii="Helvetica Light" w:hAnsi="Helvetica Light" w:cs="Times New Roman"/>
          <w:sz w:val="24"/>
          <w:szCs w:val="24"/>
        </w:rPr>
        <w:t xml:space="preserve"> (Jennings and Greenberg, 2009)</w:t>
      </w:r>
      <w:r w:rsidRPr="00756694">
        <w:rPr>
          <w:rFonts w:ascii="Helvetica Light" w:hAnsi="Helvetica Light" w:cs="Times New Roman"/>
          <w:sz w:val="24"/>
          <w:szCs w:val="24"/>
        </w:rPr>
        <w:t>.</w:t>
      </w:r>
      <w:r w:rsidR="00BC6EAA" w:rsidRPr="00756694">
        <w:rPr>
          <w:rFonts w:ascii="Helvetica Light" w:hAnsi="Helvetica Light" w:cs="Times New Roman"/>
          <w:sz w:val="24"/>
          <w:szCs w:val="24"/>
        </w:rPr>
        <w:t xml:space="preserve"> These practices require that individuals not only manage</w:t>
      </w:r>
      <w:r w:rsidR="00794005" w:rsidRPr="00756694">
        <w:rPr>
          <w:rFonts w:ascii="Helvetica Light" w:hAnsi="Helvetica Light" w:cs="Times New Roman"/>
          <w:sz w:val="24"/>
          <w:szCs w:val="24"/>
        </w:rPr>
        <w:t xml:space="preserve"> </w:t>
      </w:r>
      <w:r w:rsidR="00EC6C46" w:rsidRPr="00756694">
        <w:rPr>
          <w:rFonts w:ascii="Helvetica Light" w:hAnsi="Helvetica Light" w:cs="Times New Roman"/>
          <w:sz w:val="24"/>
          <w:szCs w:val="24"/>
        </w:rPr>
        <w:t xml:space="preserve">challenging </w:t>
      </w:r>
      <w:r w:rsidR="00794005" w:rsidRPr="00756694">
        <w:rPr>
          <w:rFonts w:ascii="Helvetica Light" w:hAnsi="Helvetica Light" w:cs="Times New Roman"/>
          <w:sz w:val="24"/>
          <w:szCs w:val="24"/>
        </w:rPr>
        <w:t xml:space="preserve">relationships </w:t>
      </w:r>
      <w:r w:rsidR="00BC6EAA" w:rsidRPr="00756694">
        <w:rPr>
          <w:rFonts w:ascii="Helvetica Light" w:hAnsi="Helvetica Light" w:cs="Times New Roman"/>
          <w:sz w:val="24"/>
          <w:szCs w:val="24"/>
        </w:rPr>
        <w:t xml:space="preserve">with others </w:t>
      </w:r>
      <w:r w:rsidR="00794005" w:rsidRPr="00756694">
        <w:rPr>
          <w:rFonts w:ascii="Helvetica Light" w:hAnsi="Helvetica Light" w:cs="Times New Roman"/>
          <w:sz w:val="24"/>
          <w:szCs w:val="24"/>
        </w:rPr>
        <w:t xml:space="preserve">(pupils, parents and colleagues) but also </w:t>
      </w:r>
      <w:r w:rsidR="008D2726" w:rsidRPr="00756694">
        <w:rPr>
          <w:rFonts w:ascii="Helvetica Light" w:hAnsi="Helvetica Light" w:cs="Times New Roman"/>
          <w:sz w:val="24"/>
          <w:szCs w:val="24"/>
        </w:rPr>
        <w:t xml:space="preserve">the relationships that they have </w:t>
      </w:r>
      <w:r w:rsidR="00794005" w:rsidRPr="00756694">
        <w:rPr>
          <w:rFonts w:ascii="Helvetica Light" w:hAnsi="Helvetica Light" w:cs="Times New Roman"/>
          <w:sz w:val="24"/>
          <w:szCs w:val="24"/>
        </w:rPr>
        <w:t xml:space="preserve">with themselves and the </w:t>
      </w:r>
      <w:r w:rsidR="00CF662B" w:rsidRPr="00756694">
        <w:rPr>
          <w:rFonts w:ascii="Helvetica Light" w:hAnsi="Helvetica Light" w:cs="Times New Roman"/>
          <w:sz w:val="24"/>
          <w:szCs w:val="24"/>
        </w:rPr>
        <w:t>environment</w:t>
      </w:r>
      <w:r w:rsidR="008D2726" w:rsidRPr="00756694">
        <w:rPr>
          <w:rFonts w:ascii="Helvetica Light" w:hAnsi="Helvetica Light" w:cs="Times New Roman"/>
          <w:sz w:val="24"/>
          <w:szCs w:val="24"/>
        </w:rPr>
        <w:t>s</w:t>
      </w:r>
      <w:r w:rsidR="00CF662B" w:rsidRPr="00756694">
        <w:rPr>
          <w:rFonts w:ascii="Helvetica Light" w:hAnsi="Helvetica Light" w:cs="Times New Roman"/>
          <w:sz w:val="24"/>
          <w:szCs w:val="24"/>
        </w:rPr>
        <w:t xml:space="preserve"> in which they work </w:t>
      </w:r>
      <w:r w:rsidR="009A2BA9" w:rsidRPr="00756694">
        <w:rPr>
          <w:rFonts w:ascii="Helvetica Light" w:hAnsi="Helvetica Light" w:cs="Times New Roman"/>
          <w:sz w:val="24"/>
          <w:szCs w:val="24"/>
        </w:rPr>
        <w:t>(Treisman, 2017</w:t>
      </w:r>
      <w:r w:rsidR="00BC6EAA" w:rsidRPr="00756694">
        <w:rPr>
          <w:rFonts w:ascii="Helvetica Light" w:hAnsi="Helvetica Light" w:cs="Times New Roman"/>
          <w:sz w:val="24"/>
          <w:szCs w:val="24"/>
        </w:rPr>
        <w:t>).</w:t>
      </w:r>
    </w:p>
    <w:p w14:paraId="35918756" w14:textId="1D13E944" w:rsidR="00EC6C46" w:rsidRDefault="00BE27EA" w:rsidP="006F69A6">
      <w:pPr>
        <w:spacing w:line="360" w:lineRule="auto"/>
        <w:jc w:val="both"/>
        <w:rPr>
          <w:rFonts w:ascii="Helvetica Light" w:hAnsi="Helvetica Light" w:cs="Times New Roman"/>
          <w:color w:val="FF0000"/>
          <w:sz w:val="24"/>
          <w:szCs w:val="24"/>
        </w:rPr>
      </w:pPr>
      <w:r>
        <w:rPr>
          <w:rFonts w:ascii="Helvetica Light" w:hAnsi="Helvetica Light" w:cs="Times New Roman"/>
          <w:color w:val="FF0000"/>
          <w:sz w:val="24"/>
          <w:szCs w:val="24"/>
        </w:rPr>
        <w:tab/>
      </w:r>
      <w:r w:rsidRPr="00756694">
        <w:rPr>
          <w:rFonts w:ascii="Helvetica Light" w:hAnsi="Helvetica Light" w:cs="Times New Roman"/>
          <w:sz w:val="24"/>
          <w:szCs w:val="24"/>
        </w:rPr>
        <w:t>Mindfulness is typically seen as a personal mind/body practice that is deployed by the individual in the interests of his or her</w:t>
      </w:r>
      <w:r w:rsidR="00EC6C46" w:rsidRPr="00756694">
        <w:rPr>
          <w:rFonts w:ascii="Helvetica Light" w:hAnsi="Helvetica Light" w:cs="Times New Roman"/>
          <w:sz w:val="24"/>
          <w:szCs w:val="24"/>
        </w:rPr>
        <w:t xml:space="preserve"> own self-care and well-being; </w:t>
      </w:r>
      <w:r w:rsidRPr="00756694">
        <w:rPr>
          <w:rFonts w:ascii="Helvetica Light" w:hAnsi="Helvetica Light" w:cs="Times New Roman"/>
          <w:sz w:val="24"/>
          <w:szCs w:val="24"/>
        </w:rPr>
        <w:t>and</w:t>
      </w:r>
      <w:r w:rsidR="00EC6C46" w:rsidRPr="00756694">
        <w:rPr>
          <w:rFonts w:ascii="Helvetica Light" w:hAnsi="Helvetica Light" w:cs="Times New Roman"/>
          <w:sz w:val="24"/>
          <w:szCs w:val="24"/>
        </w:rPr>
        <w:t>,</w:t>
      </w:r>
      <w:r w:rsidRPr="00756694">
        <w:rPr>
          <w:rFonts w:ascii="Helvetica Light" w:hAnsi="Helvetica Light" w:cs="Times New Roman"/>
          <w:sz w:val="24"/>
          <w:szCs w:val="24"/>
        </w:rPr>
        <w:t xml:space="preserve"> indeed the starting point is the mindfulness practitioner cultivating the type of </w:t>
      </w:r>
      <w:r w:rsidR="00EC6C46" w:rsidRPr="00756694">
        <w:rPr>
          <w:rFonts w:ascii="Helvetica Light" w:hAnsi="Helvetica Light" w:cs="Times New Roman"/>
          <w:sz w:val="24"/>
          <w:szCs w:val="24"/>
        </w:rPr>
        <w:t>“</w:t>
      </w:r>
      <w:r w:rsidRPr="00756694">
        <w:rPr>
          <w:rFonts w:ascii="Helvetica Light" w:hAnsi="Helvetica Light" w:cs="Times New Roman"/>
          <w:sz w:val="24"/>
          <w:szCs w:val="24"/>
        </w:rPr>
        <w:t>awareness tha</w:t>
      </w:r>
      <w:r w:rsidR="00EC6C46" w:rsidRPr="00756694">
        <w:rPr>
          <w:rFonts w:ascii="Helvetica Light" w:hAnsi="Helvetica Light" w:cs="Times New Roman"/>
          <w:sz w:val="24"/>
          <w:szCs w:val="24"/>
        </w:rPr>
        <w:t xml:space="preserve">t emerges when we pay attention in a particular way: in the present moment, with curiosity and kindness, to things as they are” (Bernard, Cullen and Kuyken, 2017).  </w:t>
      </w:r>
    </w:p>
    <w:p w14:paraId="7FF18A0A" w14:textId="78B5437F" w:rsidR="002302CF" w:rsidRPr="00756694" w:rsidRDefault="00EC3228" w:rsidP="006F69A6">
      <w:pPr>
        <w:spacing w:line="360" w:lineRule="auto"/>
        <w:jc w:val="both"/>
        <w:rPr>
          <w:rFonts w:ascii="Helvetica Light" w:hAnsi="Helvetica Light" w:cs="Times New Roman"/>
          <w:sz w:val="24"/>
          <w:szCs w:val="24"/>
        </w:rPr>
      </w:pPr>
      <w:r>
        <w:rPr>
          <w:rFonts w:ascii="Helvetica Light" w:hAnsi="Helvetica Light" w:cs="Times New Roman"/>
          <w:color w:val="FF0000"/>
          <w:sz w:val="24"/>
          <w:szCs w:val="24"/>
        </w:rPr>
        <w:tab/>
      </w:r>
      <w:r w:rsidR="004C2D65" w:rsidRPr="00756694">
        <w:rPr>
          <w:rFonts w:ascii="Helvetica Light" w:hAnsi="Helvetica Light" w:cs="Times New Roman"/>
          <w:sz w:val="24"/>
          <w:szCs w:val="24"/>
        </w:rPr>
        <w:t>However, like resilience, mindfulness is “built with relationships and resources, intersecting</w:t>
      </w:r>
      <w:r w:rsidRPr="00756694">
        <w:rPr>
          <w:rFonts w:ascii="Helvetica Light" w:hAnsi="Helvetica Light" w:cs="Times New Roman"/>
          <w:sz w:val="24"/>
          <w:szCs w:val="24"/>
        </w:rPr>
        <w:t xml:space="preserve"> the individual with the community and the society in which they live”</w:t>
      </w:r>
      <w:r w:rsidR="004C2D65" w:rsidRPr="00756694">
        <w:rPr>
          <w:rFonts w:ascii="Helvetica Light" w:hAnsi="Helvetica Light" w:cs="Times New Roman"/>
          <w:sz w:val="24"/>
          <w:szCs w:val="24"/>
        </w:rPr>
        <w:t xml:space="preserve"> (Cherry, 201</w:t>
      </w:r>
      <w:r w:rsidR="009A2BA9" w:rsidRPr="00756694">
        <w:rPr>
          <w:rFonts w:ascii="Helvetica Light" w:hAnsi="Helvetica Light" w:cs="Times New Roman"/>
          <w:sz w:val="24"/>
          <w:szCs w:val="24"/>
        </w:rPr>
        <w:t>8</w:t>
      </w:r>
      <w:r w:rsidR="004C2D65" w:rsidRPr="00756694">
        <w:rPr>
          <w:rFonts w:ascii="Helvetica Light" w:hAnsi="Helvetica Light" w:cs="Times New Roman"/>
          <w:sz w:val="24"/>
          <w:szCs w:val="24"/>
        </w:rPr>
        <w:t>).</w:t>
      </w:r>
      <w:r w:rsidRPr="00756694">
        <w:rPr>
          <w:rFonts w:ascii="Helvetica Light" w:hAnsi="Helvetica Light" w:cs="Times New Roman"/>
          <w:sz w:val="24"/>
          <w:szCs w:val="24"/>
        </w:rPr>
        <w:t xml:space="preserve">  </w:t>
      </w:r>
      <w:r w:rsidR="004C2D65" w:rsidRPr="00756694">
        <w:rPr>
          <w:rFonts w:ascii="Helvetica Light" w:hAnsi="Helvetica Light" w:cs="Times New Roman"/>
          <w:sz w:val="24"/>
          <w:szCs w:val="24"/>
        </w:rPr>
        <w:t xml:space="preserve">Seen from this perspective, mindfulness is not the </w:t>
      </w:r>
      <w:r w:rsidR="008D2726" w:rsidRPr="00756694">
        <w:rPr>
          <w:rFonts w:ascii="Helvetica Light" w:hAnsi="Helvetica Light" w:cs="Times New Roman"/>
          <w:sz w:val="24"/>
          <w:szCs w:val="24"/>
        </w:rPr>
        <w:t xml:space="preserve">individualising and system-ignoring villain of the McMindfulness critique (Purser, 2019), </w:t>
      </w:r>
      <w:r w:rsidR="004C2D65" w:rsidRPr="00756694">
        <w:rPr>
          <w:rFonts w:ascii="Helvetica Light" w:hAnsi="Helvetica Light" w:cs="Times New Roman"/>
          <w:sz w:val="24"/>
          <w:szCs w:val="24"/>
        </w:rPr>
        <w:t>but a radical, insightful and compassionate way of being that can transform how we relate to ourselves</w:t>
      </w:r>
      <w:r w:rsidR="002B27FB">
        <w:rPr>
          <w:rFonts w:ascii="Helvetica Light" w:hAnsi="Helvetica Light" w:cs="Times New Roman"/>
          <w:sz w:val="24"/>
          <w:szCs w:val="24"/>
        </w:rPr>
        <w:t>,</w:t>
      </w:r>
      <w:r w:rsidR="004C2D65" w:rsidRPr="00756694">
        <w:rPr>
          <w:rFonts w:ascii="Helvetica Light" w:hAnsi="Helvetica Light" w:cs="Times New Roman"/>
          <w:sz w:val="24"/>
          <w:szCs w:val="24"/>
        </w:rPr>
        <w:t xml:space="preserve"> and</w:t>
      </w:r>
      <w:r w:rsidR="004F29C5" w:rsidRPr="00756694">
        <w:rPr>
          <w:rFonts w:ascii="Helvetica Light" w:hAnsi="Helvetica Light" w:cs="Times New Roman"/>
          <w:sz w:val="24"/>
          <w:szCs w:val="24"/>
        </w:rPr>
        <w:t xml:space="preserve"> </w:t>
      </w:r>
      <w:r w:rsidR="004C2D65" w:rsidRPr="00756694">
        <w:rPr>
          <w:rFonts w:ascii="Helvetica Light" w:hAnsi="Helvetica Light" w:cs="Times New Roman"/>
          <w:sz w:val="24"/>
          <w:szCs w:val="24"/>
        </w:rPr>
        <w:t>to each other</w:t>
      </w:r>
      <w:r w:rsidR="002B27FB">
        <w:rPr>
          <w:rFonts w:ascii="Helvetica Light" w:hAnsi="Helvetica Light" w:cs="Times New Roman"/>
          <w:sz w:val="24"/>
          <w:szCs w:val="24"/>
        </w:rPr>
        <w:t>,</w:t>
      </w:r>
      <w:r w:rsidR="004C2D65" w:rsidRPr="00756694">
        <w:rPr>
          <w:rFonts w:ascii="Helvetica Light" w:hAnsi="Helvetica Light" w:cs="Times New Roman"/>
          <w:sz w:val="24"/>
          <w:szCs w:val="24"/>
        </w:rPr>
        <w:t xml:space="preserve"> on an individual and collective basis</w:t>
      </w:r>
      <w:r w:rsidR="00576101" w:rsidRPr="00756694">
        <w:rPr>
          <w:rFonts w:ascii="Helvetica Light" w:hAnsi="Helvetica Light" w:cs="Times New Roman"/>
          <w:sz w:val="24"/>
          <w:szCs w:val="24"/>
        </w:rPr>
        <w:t xml:space="preserve"> (Comstock, 2015)</w:t>
      </w:r>
      <w:r w:rsidR="004C2D65" w:rsidRPr="00756694">
        <w:rPr>
          <w:rFonts w:ascii="Helvetica Light" w:hAnsi="Helvetica Light" w:cs="Times New Roman"/>
          <w:sz w:val="24"/>
          <w:szCs w:val="24"/>
        </w:rPr>
        <w:t xml:space="preserve">.  </w:t>
      </w:r>
    </w:p>
    <w:p w14:paraId="35DF42CE" w14:textId="5CEB5BBE" w:rsidR="00A35248" w:rsidRPr="00756694" w:rsidRDefault="008D2726" w:rsidP="006F69A6">
      <w:pPr>
        <w:spacing w:line="360" w:lineRule="auto"/>
        <w:jc w:val="both"/>
        <w:rPr>
          <w:rFonts w:ascii="Helvetica Light" w:hAnsi="Helvetica Light" w:cs="Times New Roman"/>
          <w:sz w:val="24"/>
          <w:szCs w:val="24"/>
        </w:rPr>
      </w:pPr>
      <w:r>
        <w:rPr>
          <w:rFonts w:ascii="Helvetica Light" w:hAnsi="Helvetica Light" w:cs="Times New Roman"/>
          <w:color w:val="FF0000"/>
          <w:sz w:val="24"/>
          <w:szCs w:val="24"/>
        </w:rPr>
        <w:tab/>
      </w:r>
      <w:r w:rsidR="001F7222" w:rsidRPr="00756694">
        <w:rPr>
          <w:rFonts w:ascii="Helvetica Light" w:hAnsi="Helvetica Light" w:cs="Times New Roman"/>
          <w:sz w:val="24"/>
          <w:szCs w:val="24"/>
        </w:rPr>
        <w:t>The</w:t>
      </w:r>
      <w:r w:rsidRPr="00756694">
        <w:rPr>
          <w:rFonts w:ascii="Helvetica Light" w:hAnsi="Helvetica Light" w:cs="Times New Roman"/>
          <w:sz w:val="24"/>
          <w:szCs w:val="24"/>
        </w:rPr>
        <w:t xml:space="preserve"> power </w:t>
      </w:r>
      <w:r w:rsidR="00576101" w:rsidRPr="00756694">
        <w:rPr>
          <w:rFonts w:ascii="Helvetica Light" w:hAnsi="Helvetica Light" w:cs="Times New Roman"/>
          <w:sz w:val="24"/>
          <w:szCs w:val="24"/>
        </w:rPr>
        <w:t xml:space="preserve">of mindfulness in </w:t>
      </w:r>
      <w:r w:rsidRPr="00756694">
        <w:rPr>
          <w:rFonts w:ascii="Helvetica Light" w:hAnsi="Helvetica Light" w:cs="Times New Roman"/>
          <w:sz w:val="24"/>
          <w:szCs w:val="24"/>
        </w:rPr>
        <w:t xml:space="preserve">addressing the challenges faced by educational professionals is that it allows them to </w:t>
      </w:r>
      <w:r w:rsidR="001F7222" w:rsidRPr="00756694">
        <w:rPr>
          <w:rFonts w:ascii="Helvetica Light" w:hAnsi="Helvetica Light" w:cs="Times New Roman"/>
          <w:sz w:val="24"/>
          <w:szCs w:val="24"/>
        </w:rPr>
        <w:t xml:space="preserve">develop skills and mind sets </w:t>
      </w:r>
      <w:r w:rsidR="001F7222" w:rsidRPr="00756694">
        <w:rPr>
          <w:rFonts w:ascii="Helvetica Light" w:hAnsi="Helvetica Light" w:cs="Times New Roman"/>
          <w:sz w:val="24"/>
          <w:szCs w:val="24"/>
        </w:rPr>
        <w:lastRenderedPageBreak/>
        <w:t>that impact not only on their own well-being but also on the quality of relationships that they have with others</w:t>
      </w:r>
      <w:r w:rsidR="00A35248" w:rsidRPr="00756694">
        <w:rPr>
          <w:rFonts w:ascii="Helvetica Light" w:hAnsi="Helvetica Light" w:cs="Times New Roman"/>
          <w:sz w:val="24"/>
          <w:szCs w:val="24"/>
        </w:rPr>
        <w:t xml:space="preserve"> (</w:t>
      </w:r>
      <w:r w:rsidR="00A35248" w:rsidRPr="00756694">
        <w:rPr>
          <w:rFonts w:ascii="Helvetica Light" w:hAnsi="Helvetica Light"/>
          <w:sz w:val="24"/>
          <w:szCs w:val="24"/>
        </w:rPr>
        <w:t xml:space="preserve">Roeser </w:t>
      </w:r>
      <w:r w:rsidR="00A35248" w:rsidRPr="002E671C">
        <w:rPr>
          <w:rFonts w:ascii="Helvetica Light" w:hAnsi="Helvetica Light"/>
          <w:i/>
          <w:sz w:val="24"/>
          <w:szCs w:val="24"/>
        </w:rPr>
        <w:t>et al</w:t>
      </w:r>
      <w:r w:rsidR="00A35248" w:rsidRPr="00756694">
        <w:rPr>
          <w:rFonts w:ascii="Helvetica Light" w:hAnsi="Helvetica Light"/>
          <w:sz w:val="24"/>
          <w:szCs w:val="24"/>
        </w:rPr>
        <w:t>., 2013)</w:t>
      </w:r>
      <w:r w:rsidR="00A35248" w:rsidRPr="00756694">
        <w:rPr>
          <w:rFonts w:ascii="Helvetica Light" w:hAnsi="Helvetica Light" w:cs="Times New Roman"/>
          <w:sz w:val="24"/>
          <w:szCs w:val="24"/>
        </w:rPr>
        <w:t>. Within a school environment, t</w:t>
      </w:r>
      <w:r w:rsidR="001F7222" w:rsidRPr="00756694">
        <w:rPr>
          <w:rFonts w:ascii="Helvetica Light" w:hAnsi="Helvetica Light" w:cs="Times New Roman"/>
          <w:sz w:val="24"/>
          <w:szCs w:val="24"/>
        </w:rPr>
        <w:t xml:space="preserve">he outcomes </w:t>
      </w:r>
      <w:r w:rsidR="00A35248" w:rsidRPr="00756694">
        <w:rPr>
          <w:rFonts w:ascii="Helvetica Light" w:hAnsi="Helvetica Light" w:cs="Times New Roman"/>
          <w:sz w:val="24"/>
          <w:szCs w:val="24"/>
        </w:rPr>
        <w:t xml:space="preserve">of </w:t>
      </w:r>
      <w:r w:rsidR="001F7222" w:rsidRPr="00756694">
        <w:rPr>
          <w:rFonts w:ascii="Helvetica Light" w:hAnsi="Helvetica Light" w:cs="Times New Roman"/>
          <w:sz w:val="24"/>
          <w:szCs w:val="24"/>
        </w:rPr>
        <w:t xml:space="preserve">these mindfulness-influenced </w:t>
      </w:r>
      <w:r w:rsidR="00A35248" w:rsidRPr="00756694">
        <w:rPr>
          <w:rFonts w:ascii="Helvetica Light" w:hAnsi="Helvetica Light" w:cs="Times New Roman"/>
          <w:sz w:val="24"/>
          <w:szCs w:val="24"/>
        </w:rPr>
        <w:t xml:space="preserve">relationships can emerge simultaneously at the </w:t>
      </w:r>
      <w:r w:rsidR="004F29C5" w:rsidRPr="00756694">
        <w:rPr>
          <w:rFonts w:ascii="Helvetica Light" w:hAnsi="Helvetica Light" w:cs="Times New Roman"/>
          <w:sz w:val="24"/>
          <w:szCs w:val="24"/>
        </w:rPr>
        <w:t xml:space="preserve">level of the </w:t>
      </w:r>
      <w:r w:rsidR="00A35248" w:rsidRPr="00756694">
        <w:rPr>
          <w:rFonts w:ascii="Helvetica Light" w:hAnsi="Helvetica Light" w:cs="Times New Roman"/>
          <w:sz w:val="24"/>
          <w:szCs w:val="24"/>
        </w:rPr>
        <w:t xml:space="preserve">individual, the group and the culture as a whole.   </w:t>
      </w:r>
    </w:p>
    <w:p w14:paraId="23C128C2" w14:textId="77777777" w:rsidR="00C82844" w:rsidRDefault="00A35248" w:rsidP="00975D1E">
      <w:pPr>
        <w:spacing w:line="360" w:lineRule="auto"/>
        <w:jc w:val="both"/>
        <w:rPr>
          <w:rFonts w:ascii="Helvetica Light" w:hAnsi="Helvetica Light" w:cs="Times New Roman"/>
          <w:sz w:val="24"/>
          <w:szCs w:val="24"/>
        </w:rPr>
      </w:pPr>
      <w:r>
        <w:rPr>
          <w:rFonts w:ascii="Helvetica Light" w:hAnsi="Helvetica Light" w:cs="Times New Roman"/>
          <w:color w:val="FF0000"/>
          <w:sz w:val="24"/>
          <w:szCs w:val="24"/>
        </w:rPr>
        <w:tab/>
      </w:r>
      <w:r w:rsidRPr="00756694">
        <w:rPr>
          <w:rFonts w:ascii="Helvetica Light" w:hAnsi="Helvetica Light" w:cs="Times New Roman"/>
          <w:sz w:val="24"/>
          <w:szCs w:val="24"/>
        </w:rPr>
        <w:t xml:space="preserve">In terms of </w:t>
      </w:r>
      <w:r w:rsidR="005E40F9" w:rsidRPr="00756694">
        <w:rPr>
          <w:rFonts w:ascii="Helvetica Light" w:hAnsi="Helvetica Light" w:cs="Times New Roman"/>
          <w:sz w:val="24"/>
          <w:szCs w:val="24"/>
        </w:rPr>
        <w:t xml:space="preserve">the current study, the focus has been on evaluating whether a mindfulness-based training initiative can contribute to an overall improvement in staff well-being. </w:t>
      </w:r>
      <w:r w:rsidR="00F16753" w:rsidRPr="00756694">
        <w:rPr>
          <w:rFonts w:ascii="Helvetica Light" w:hAnsi="Helvetica Light" w:cs="Times New Roman"/>
          <w:sz w:val="24"/>
          <w:szCs w:val="24"/>
        </w:rPr>
        <w:t xml:space="preserve">The key processes involved in this </w:t>
      </w:r>
      <w:r w:rsidR="00576101" w:rsidRPr="00756694">
        <w:rPr>
          <w:rFonts w:ascii="Helvetica Light" w:hAnsi="Helvetica Light" w:cs="Times New Roman"/>
          <w:sz w:val="24"/>
          <w:szCs w:val="24"/>
        </w:rPr>
        <w:t>(</w:t>
      </w:r>
      <w:r w:rsidR="00576101" w:rsidRPr="00756694">
        <w:rPr>
          <w:rFonts w:ascii="Helvetica Light" w:hAnsi="Helvetica Light"/>
          <w:sz w:val="24"/>
          <w:szCs w:val="24"/>
          <w:lang w:val="en"/>
        </w:rPr>
        <w:t>Fig. 2</w:t>
      </w:r>
      <w:r w:rsidR="00404C61" w:rsidRPr="00756694">
        <w:rPr>
          <w:rFonts w:ascii="Helvetica Light" w:hAnsi="Helvetica Light"/>
          <w:sz w:val="24"/>
          <w:szCs w:val="24"/>
          <w:lang w:val="en"/>
        </w:rPr>
        <w:t>)</w:t>
      </w:r>
      <w:r w:rsidR="00576101" w:rsidRPr="00756694">
        <w:rPr>
          <w:rFonts w:ascii="Helvetica Light" w:hAnsi="Helvetica Light"/>
          <w:sz w:val="24"/>
          <w:szCs w:val="24"/>
          <w:lang w:val="en"/>
        </w:rPr>
        <w:t xml:space="preserve">, </w:t>
      </w:r>
      <w:r w:rsidR="00404C61" w:rsidRPr="00756694">
        <w:rPr>
          <w:rFonts w:ascii="Helvetica Light" w:hAnsi="Helvetica Light"/>
          <w:sz w:val="24"/>
          <w:szCs w:val="24"/>
          <w:lang w:val="en"/>
        </w:rPr>
        <w:t>(</w:t>
      </w:r>
      <w:r w:rsidR="00F16753" w:rsidRPr="00756694">
        <w:rPr>
          <w:rFonts w:ascii="Helvetica Light" w:hAnsi="Helvetica Light"/>
          <w:sz w:val="24"/>
          <w:szCs w:val="24"/>
          <w:lang w:val="en"/>
        </w:rPr>
        <w:t>Trele</w:t>
      </w:r>
      <w:r w:rsidR="00404C61" w:rsidRPr="00756694">
        <w:rPr>
          <w:rFonts w:ascii="Helvetica Light" w:hAnsi="Helvetica Light"/>
          <w:sz w:val="24"/>
          <w:szCs w:val="24"/>
          <w:lang w:val="en"/>
        </w:rPr>
        <w:t>a</w:t>
      </w:r>
      <w:r w:rsidR="00F16753" w:rsidRPr="00756694">
        <w:rPr>
          <w:rFonts w:ascii="Helvetica Light" w:hAnsi="Helvetica Light"/>
          <w:sz w:val="24"/>
          <w:szCs w:val="24"/>
          <w:lang w:val="en"/>
        </w:rPr>
        <w:t>ven, 2018</w:t>
      </w:r>
      <w:r w:rsidR="00A95E79" w:rsidRPr="00756694">
        <w:rPr>
          <w:rFonts w:ascii="Helvetica Light" w:hAnsi="Helvetica Light" w:cs="Times New Roman"/>
          <w:sz w:val="24"/>
          <w:szCs w:val="24"/>
        </w:rPr>
        <w:t>)</w:t>
      </w:r>
      <w:r w:rsidR="00F16753" w:rsidRPr="00756694">
        <w:rPr>
          <w:rFonts w:ascii="Helvetica Light" w:hAnsi="Helvetica Light" w:cs="Times New Roman"/>
          <w:sz w:val="24"/>
          <w:szCs w:val="24"/>
        </w:rPr>
        <w:t>,</w:t>
      </w:r>
      <w:r w:rsidR="00A95E79" w:rsidRPr="00756694">
        <w:rPr>
          <w:rFonts w:ascii="Helvetica Light" w:hAnsi="Helvetica Light" w:cs="Times New Roman"/>
          <w:sz w:val="24"/>
          <w:szCs w:val="24"/>
        </w:rPr>
        <w:t xml:space="preserve"> are those highlighted earlier in relation to </w:t>
      </w:r>
      <w:r w:rsidR="00A95E79" w:rsidRPr="00756694">
        <w:rPr>
          <w:rFonts w:ascii="Helvetica Light" w:hAnsi="Helvetica Light"/>
          <w:sz w:val="24"/>
          <w:szCs w:val="24"/>
          <w:lang w:val="en"/>
        </w:rPr>
        <w:t>teachers’ need for a critically</w:t>
      </w:r>
      <w:r w:rsidR="00F16753" w:rsidRPr="00756694">
        <w:rPr>
          <w:rFonts w:ascii="Helvetica Light" w:hAnsi="Helvetica Light"/>
          <w:sz w:val="24"/>
          <w:szCs w:val="24"/>
          <w:lang w:val="en"/>
        </w:rPr>
        <w:t xml:space="preserve"> attuned awareness that</w:t>
      </w:r>
      <w:r w:rsidR="00A95E79" w:rsidRPr="00756694">
        <w:rPr>
          <w:rFonts w:ascii="Helvetica Light" w:hAnsi="Helvetica Light"/>
          <w:sz w:val="24"/>
          <w:szCs w:val="24"/>
          <w:lang w:val="en"/>
        </w:rPr>
        <w:t xml:space="preserve"> </w:t>
      </w:r>
      <w:r w:rsidR="00A95E79" w:rsidRPr="00756694">
        <w:rPr>
          <w:rFonts w:ascii="Helvetica Light" w:hAnsi="Helvetica Light"/>
          <w:sz w:val="24"/>
          <w:szCs w:val="24"/>
        </w:rPr>
        <w:t>supports well</w:t>
      </w:r>
      <w:r w:rsidR="00F16753" w:rsidRPr="00756694">
        <w:rPr>
          <w:rFonts w:ascii="Helvetica Light" w:hAnsi="Helvetica Light"/>
          <w:sz w:val="24"/>
          <w:szCs w:val="24"/>
        </w:rPr>
        <w:t>-</w:t>
      </w:r>
      <w:r w:rsidR="00A95E79" w:rsidRPr="00756694">
        <w:rPr>
          <w:rFonts w:ascii="Helvetica Light" w:hAnsi="Helvetica Light"/>
          <w:sz w:val="24"/>
          <w:szCs w:val="24"/>
        </w:rPr>
        <w:t>being and progress in learning (</w:t>
      </w:r>
      <w:r w:rsidR="00A95E79" w:rsidRPr="00756694">
        <w:rPr>
          <w:rFonts w:ascii="Helvetica Light" w:hAnsi="Helvetica Light"/>
          <w:sz w:val="24"/>
          <w:szCs w:val="24"/>
          <w:lang w:val="en"/>
        </w:rPr>
        <w:t>Dix, 2017).</w:t>
      </w:r>
      <w:r w:rsidR="00A95E79" w:rsidRPr="00756694">
        <w:rPr>
          <w:rFonts w:ascii="Helvetica Light" w:hAnsi="Helvetica Light"/>
          <w:lang w:val="en"/>
        </w:rPr>
        <w:t xml:space="preserve"> </w:t>
      </w:r>
    </w:p>
    <w:p w14:paraId="36B762AB" w14:textId="77777777" w:rsidR="00C82844" w:rsidRDefault="00C82844" w:rsidP="00975D1E">
      <w:pPr>
        <w:spacing w:line="360" w:lineRule="auto"/>
        <w:jc w:val="both"/>
        <w:rPr>
          <w:rFonts w:ascii="Helvetica Light" w:hAnsi="Helvetica Light" w:cs="Times New Roman"/>
          <w:sz w:val="24"/>
          <w:szCs w:val="24"/>
        </w:rPr>
      </w:pPr>
    </w:p>
    <w:p w14:paraId="34511190" w14:textId="77777777" w:rsidR="00C82844" w:rsidRDefault="00C82844" w:rsidP="00975D1E">
      <w:pPr>
        <w:spacing w:line="360" w:lineRule="auto"/>
        <w:jc w:val="both"/>
        <w:rPr>
          <w:rFonts w:ascii="Helvetica Light" w:hAnsi="Helvetica Light" w:cs="Times New Roman"/>
          <w:sz w:val="24"/>
          <w:szCs w:val="24"/>
        </w:rPr>
      </w:pPr>
    </w:p>
    <w:p w14:paraId="251B9A2E" w14:textId="77777777" w:rsidR="00C82844" w:rsidRDefault="00C82844" w:rsidP="00975D1E">
      <w:pPr>
        <w:spacing w:line="360" w:lineRule="auto"/>
        <w:jc w:val="both"/>
        <w:rPr>
          <w:rFonts w:ascii="Helvetica Light" w:hAnsi="Helvetica Light" w:cs="Times New Roman"/>
          <w:sz w:val="24"/>
          <w:szCs w:val="24"/>
        </w:rPr>
      </w:pPr>
    </w:p>
    <w:p w14:paraId="2EF69A86" w14:textId="77777777" w:rsidR="00C82844" w:rsidRDefault="00C82844" w:rsidP="00975D1E">
      <w:pPr>
        <w:spacing w:line="360" w:lineRule="auto"/>
        <w:jc w:val="both"/>
        <w:rPr>
          <w:rFonts w:ascii="Helvetica Light" w:hAnsi="Helvetica Light" w:cs="Times New Roman"/>
          <w:sz w:val="24"/>
          <w:szCs w:val="24"/>
        </w:rPr>
      </w:pPr>
    </w:p>
    <w:p w14:paraId="4592C8EB" w14:textId="77777777" w:rsidR="00C82844" w:rsidRDefault="00C82844" w:rsidP="00975D1E">
      <w:pPr>
        <w:spacing w:line="360" w:lineRule="auto"/>
        <w:jc w:val="both"/>
        <w:rPr>
          <w:rFonts w:ascii="Helvetica Light" w:hAnsi="Helvetica Light" w:cs="Times New Roman"/>
          <w:sz w:val="24"/>
          <w:szCs w:val="24"/>
        </w:rPr>
      </w:pPr>
    </w:p>
    <w:p w14:paraId="2B32A8BA" w14:textId="77777777" w:rsidR="00C82844" w:rsidRDefault="00C82844" w:rsidP="00975D1E">
      <w:pPr>
        <w:spacing w:line="360" w:lineRule="auto"/>
        <w:jc w:val="both"/>
        <w:rPr>
          <w:rFonts w:ascii="Helvetica Light" w:hAnsi="Helvetica Light" w:cs="Times New Roman"/>
          <w:sz w:val="24"/>
          <w:szCs w:val="24"/>
        </w:rPr>
      </w:pPr>
    </w:p>
    <w:p w14:paraId="517FBABD" w14:textId="77777777" w:rsidR="00C82844" w:rsidRDefault="00C82844" w:rsidP="00975D1E">
      <w:pPr>
        <w:spacing w:line="360" w:lineRule="auto"/>
        <w:jc w:val="both"/>
        <w:rPr>
          <w:rFonts w:ascii="Helvetica Light" w:hAnsi="Helvetica Light" w:cs="Times New Roman"/>
          <w:sz w:val="24"/>
          <w:szCs w:val="24"/>
        </w:rPr>
      </w:pPr>
    </w:p>
    <w:p w14:paraId="35E0AE66" w14:textId="44456EC5" w:rsidR="003A4ADE" w:rsidRPr="00C82844" w:rsidRDefault="00DE62C0" w:rsidP="00975D1E">
      <w:pPr>
        <w:spacing w:line="360" w:lineRule="auto"/>
        <w:jc w:val="both"/>
        <w:rPr>
          <w:rFonts w:ascii="Helvetica Light" w:hAnsi="Helvetica Light" w:cs="Times New Roman"/>
          <w:sz w:val="24"/>
          <w:szCs w:val="24"/>
        </w:rPr>
      </w:pPr>
      <w:r>
        <w:rPr>
          <w:rFonts w:ascii="Helvetica Light" w:hAnsi="Helvetica Light" w:cs="Times New Roman"/>
        </w:rPr>
        <w:t>Fig. 2 From mindfulness to s</w:t>
      </w:r>
      <w:r w:rsidR="002302CF" w:rsidRPr="00975D1E">
        <w:rPr>
          <w:rFonts w:ascii="Helvetica Light" w:hAnsi="Helvetica Light" w:cs="Times New Roman"/>
        </w:rPr>
        <w:t>elf-regulation (Trele</w:t>
      </w:r>
      <w:r w:rsidR="00404C61">
        <w:rPr>
          <w:rFonts w:ascii="Helvetica Light" w:hAnsi="Helvetica Light" w:cs="Times New Roman"/>
        </w:rPr>
        <w:t>a</w:t>
      </w:r>
      <w:r w:rsidR="002302CF" w:rsidRPr="00975D1E">
        <w:rPr>
          <w:rFonts w:ascii="Helvetica Light" w:hAnsi="Helvetica Light" w:cs="Times New Roman"/>
        </w:rPr>
        <w:t>ven, 2018).</w:t>
      </w:r>
      <w:r w:rsidR="002302CF">
        <w:rPr>
          <w:rFonts w:ascii="Helvetica Light" w:hAnsi="Helvetica Light" w:cs="Times New Roman"/>
          <w:color w:val="FF0000"/>
          <w:sz w:val="24"/>
          <w:szCs w:val="24"/>
        </w:rPr>
        <w:t xml:space="preserve"> </w:t>
      </w:r>
    </w:p>
    <w:p w14:paraId="6BE998D7" w14:textId="7A7175E6" w:rsidR="00404C61" w:rsidRPr="003A4ADE" w:rsidRDefault="003A4ADE" w:rsidP="00404C61">
      <w:pPr>
        <w:spacing w:line="360" w:lineRule="auto"/>
        <w:jc w:val="both"/>
        <w:rPr>
          <w:rFonts w:ascii="Helvetica Light" w:hAnsi="Helvetica Light" w:cs="Times New Roman"/>
          <w:color w:val="FF0000"/>
          <w:sz w:val="24"/>
          <w:szCs w:val="24"/>
        </w:rPr>
      </w:pPr>
      <w:r>
        <w:rPr>
          <w:rFonts w:ascii="Helvetica Light" w:hAnsi="Helvetica Light" w:cs="Times New Roman"/>
          <w:noProof/>
          <w:color w:val="FF0000"/>
          <w:sz w:val="24"/>
          <w:szCs w:val="24"/>
          <w:lang w:eastAsia="en-GB"/>
        </w:rPr>
        <w:lastRenderedPageBreak/>
        <w:drawing>
          <wp:inline distT="0" distB="0" distL="0" distR="0" wp14:anchorId="3DA6A01E" wp14:editId="10C8EF45">
            <wp:extent cx="5759039" cy="2512193"/>
            <wp:effectExtent l="0" t="0" r="6985" b="2540"/>
            <wp:docPr id="11" name="Picture 11" descr="Macintosh HD:Users:alistairkelly:Desktop:TSM diagra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stairkelly:Desktop:TSM diagram.pdf"/>
                    <pic:cNvPicPr>
                      <a:picLocks noChangeAspect="1" noChangeArrowheads="1"/>
                    </pic:cNvPicPr>
                  </pic:nvPicPr>
                  <pic:blipFill rotWithShape="1">
                    <a:blip r:embed="rId10">
                      <a:extLst>
                        <a:ext uri="{28A0092B-C50C-407E-A947-70E740481C1C}">
                          <a14:useLocalDpi xmlns:a14="http://schemas.microsoft.com/office/drawing/2010/main" val="0"/>
                        </a:ext>
                      </a:extLst>
                    </a:blip>
                    <a:srcRect l="29627" t="41711" r="4852" b="20157"/>
                    <a:stretch/>
                  </pic:blipFill>
                  <pic:spPr bwMode="auto">
                    <a:xfrm>
                      <a:off x="0" y="0"/>
                      <a:ext cx="5764130" cy="2514414"/>
                    </a:xfrm>
                    <a:prstGeom prst="rect">
                      <a:avLst/>
                    </a:prstGeom>
                    <a:noFill/>
                    <a:ln>
                      <a:noFill/>
                    </a:ln>
                    <a:extLst>
                      <a:ext uri="{53640926-AAD7-44D8-BBD7-CCE9431645EC}">
                        <a14:shadowObscured xmlns:a14="http://schemas.microsoft.com/office/drawing/2010/main"/>
                      </a:ext>
                    </a:extLst>
                  </pic:spPr>
                </pic:pic>
              </a:graphicData>
            </a:graphic>
          </wp:inline>
        </w:drawing>
      </w:r>
    </w:p>
    <w:p w14:paraId="539AAD09" w14:textId="413B59A6" w:rsidR="00975D1E" w:rsidRDefault="004A6D1C" w:rsidP="004A6D1C">
      <w:pPr>
        <w:spacing w:line="360" w:lineRule="auto"/>
        <w:ind w:firstLine="720"/>
        <w:jc w:val="both"/>
        <w:rPr>
          <w:rFonts w:ascii="Helvetica Light" w:hAnsi="Helvetica Light" w:cs="Times New Roman"/>
          <w:sz w:val="24"/>
          <w:szCs w:val="24"/>
        </w:rPr>
      </w:pPr>
      <w:r w:rsidRPr="004A6D1C">
        <w:rPr>
          <w:rFonts w:ascii="Helvetica Light" w:hAnsi="Helvetica Light" w:cs="Times New Roman"/>
          <w:sz w:val="24"/>
          <w:szCs w:val="24"/>
        </w:rPr>
        <w:t xml:space="preserve">Mindfulness-based interventions </w:t>
      </w:r>
      <w:r w:rsidR="00404C61">
        <w:rPr>
          <w:rFonts w:ascii="Helvetica Light" w:hAnsi="Helvetica Light" w:cs="Times New Roman"/>
          <w:sz w:val="24"/>
          <w:szCs w:val="24"/>
        </w:rPr>
        <w:t>hav</w:t>
      </w:r>
      <w:r w:rsidR="00756694">
        <w:rPr>
          <w:rFonts w:ascii="Helvetica Light" w:hAnsi="Helvetica Light" w:cs="Times New Roman"/>
          <w:sz w:val="24"/>
          <w:szCs w:val="24"/>
        </w:rPr>
        <w:t>e</w:t>
      </w:r>
      <w:r w:rsidR="00452C44">
        <w:rPr>
          <w:rFonts w:ascii="Helvetica Light" w:hAnsi="Helvetica Light" w:cs="Times New Roman"/>
          <w:sz w:val="24"/>
          <w:szCs w:val="24"/>
        </w:rPr>
        <w:t xml:space="preserve"> shown promise in alleviating stress and promoting well-b</w:t>
      </w:r>
      <w:r w:rsidR="009D35C2">
        <w:rPr>
          <w:rFonts w:ascii="Helvetica Light" w:hAnsi="Helvetica Light" w:cs="Times New Roman"/>
          <w:sz w:val="24"/>
          <w:szCs w:val="24"/>
        </w:rPr>
        <w:t xml:space="preserve">eing (Khoury </w:t>
      </w:r>
      <w:r w:rsidR="009D35C2" w:rsidRPr="002E671C">
        <w:rPr>
          <w:rFonts w:ascii="Helvetica Light" w:hAnsi="Helvetica Light" w:cs="Times New Roman"/>
          <w:i/>
          <w:sz w:val="24"/>
          <w:szCs w:val="24"/>
        </w:rPr>
        <w:t>et al</w:t>
      </w:r>
      <w:r w:rsidR="009D35C2">
        <w:rPr>
          <w:rFonts w:ascii="Helvetica Light" w:hAnsi="Helvetica Light" w:cs="Times New Roman"/>
          <w:sz w:val="24"/>
          <w:szCs w:val="24"/>
        </w:rPr>
        <w:t>.</w:t>
      </w:r>
      <w:r w:rsidR="00B52445">
        <w:rPr>
          <w:rFonts w:ascii="Helvetica Light" w:hAnsi="Helvetica Light" w:cs="Times New Roman"/>
          <w:sz w:val="24"/>
          <w:szCs w:val="24"/>
        </w:rPr>
        <w:t xml:space="preserve"> 2013; Beshai </w:t>
      </w:r>
      <w:r w:rsidR="00B52445" w:rsidRPr="002E671C">
        <w:rPr>
          <w:rFonts w:ascii="Helvetica Light" w:hAnsi="Helvetica Light" w:cs="Times New Roman"/>
          <w:i/>
          <w:sz w:val="24"/>
          <w:szCs w:val="24"/>
        </w:rPr>
        <w:t>et al</w:t>
      </w:r>
      <w:r w:rsidR="009D35C2">
        <w:rPr>
          <w:rFonts w:ascii="Helvetica Light" w:hAnsi="Helvetica Light" w:cs="Times New Roman"/>
          <w:sz w:val="24"/>
          <w:szCs w:val="24"/>
        </w:rPr>
        <w:t>.</w:t>
      </w:r>
      <w:r w:rsidR="00B52445">
        <w:rPr>
          <w:rFonts w:ascii="Helvetica Light" w:hAnsi="Helvetica Light" w:cs="Times New Roman"/>
          <w:sz w:val="24"/>
          <w:szCs w:val="24"/>
        </w:rPr>
        <w:t xml:space="preserve"> 2015). As a result, there have been significant initiatives to introduce mindfulness within schools as an acceptable and non-stigmatising approach to reducing stress and improving well-being for both teachers and pupils (Meiklejohn </w:t>
      </w:r>
      <w:r w:rsidR="00B52445" w:rsidRPr="002E671C">
        <w:rPr>
          <w:rFonts w:ascii="Helvetica Light" w:hAnsi="Helvetica Light" w:cs="Times New Roman"/>
          <w:i/>
          <w:sz w:val="24"/>
          <w:szCs w:val="24"/>
        </w:rPr>
        <w:t>et al</w:t>
      </w:r>
      <w:r w:rsidR="00B52445">
        <w:rPr>
          <w:rFonts w:ascii="Helvetica Light" w:hAnsi="Helvetica Light" w:cs="Times New Roman"/>
          <w:sz w:val="24"/>
          <w:szCs w:val="24"/>
        </w:rPr>
        <w:t xml:space="preserve">. 2012).  </w:t>
      </w:r>
    </w:p>
    <w:p w14:paraId="5356D42F" w14:textId="4C2B648F" w:rsidR="00972AD3" w:rsidRPr="00756694" w:rsidRDefault="00972AD3" w:rsidP="00735BA7">
      <w:pPr>
        <w:spacing w:line="360" w:lineRule="auto"/>
        <w:ind w:firstLine="720"/>
        <w:jc w:val="both"/>
        <w:rPr>
          <w:rFonts w:ascii="Helvetica Light" w:hAnsi="Helvetica Light" w:cs="Times New Roman"/>
          <w:sz w:val="24"/>
          <w:szCs w:val="24"/>
          <w:lang w:val="en"/>
        </w:rPr>
      </w:pPr>
      <w:r w:rsidRPr="00596F7C">
        <w:rPr>
          <w:rFonts w:ascii="Helvetica Light" w:hAnsi="Helvetica Light" w:cs="Times New Roman"/>
          <w:sz w:val="24"/>
          <w:szCs w:val="24"/>
          <w:lang w:val="en"/>
        </w:rPr>
        <w:t>Skinner and Beers (2016)</w:t>
      </w:r>
      <w:r w:rsidR="002B27FB">
        <w:rPr>
          <w:rFonts w:ascii="Helvetica Light" w:hAnsi="Helvetica Light" w:cs="Times New Roman"/>
          <w:sz w:val="24"/>
          <w:szCs w:val="24"/>
          <w:lang w:val="en"/>
        </w:rPr>
        <w:t>,</w:t>
      </w:r>
      <w:r w:rsidRPr="00596F7C">
        <w:rPr>
          <w:rFonts w:ascii="Helvetica Light" w:hAnsi="Helvetica Light" w:cs="Times New Roman"/>
          <w:sz w:val="24"/>
          <w:szCs w:val="24"/>
          <w:lang w:val="en"/>
        </w:rPr>
        <w:t xml:space="preserve"> </w:t>
      </w:r>
      <w:r w:rsidR="00B52445">
        <w:rPr>
          <w:rFonts w:ascii="Helvetica Light" w:hAnsi="Helvetica Light" w:cs="Times New Roman"/>
          <w:sz w:val="24"/>
          <w:szCs w:val="24"/>
          <w:lang w:val="en"/>
        </w:rPr>
        <w:t>examining</w:t>
      </w:r>
      <w:r w:rsidR="004A2A65" w:rsidRPr="00596F7C">
        <w:rPr>
          <w:rFonts w:ascii="Helvetica Light" w:hAnsi="Helvetica Light" w:cs="Times New Roman"/>
          <w:sz w:val="24"/>
          <w:szCs w:val="24"/>
          <w:lang w:val="en"/>
        </w:rPr>
        <w:t xml:space="preserve"> the literature on stress and resilience</w:t>
      </w:r>
      <w:r w:rsidR="002B27FB">
        <w:rPr>
          <w:rFonts w:ascii="Helvetica Light" w:hAnsi="Helvetica Light" w:cs="Times New Roman"/>
          <w:sz w:val="24"/>
          <w:szCs w:val="24"/>
          <w:lang w:val="en"/>
        </w:rPr>
        <w:t>,</w:t>
      </w:r>
      <w:r w:rsidR="004A2A65" w:rsidRPr="00596F7C">
        <w:rPr>
          <w:rFonts w:ascii="Helvetica Light" w:hAnsi="Helvetica Light" w:cs="Times New Roman"/>
          <w:sz w:val="24"/>
          <w:szCs w:val="24"/>
          <w:lang w:val="en"/>
        </w:rPr>
        <w:t xml:space="preserve"> </w:t>
      </w:r>
      <w:r w:rsidR="00B52445">
        <w:rPr>
          <w:rFonts w:ascii="Helvetica Light" w:hAnsi="Helvetica Light" w:cs="Times New Roman"/>
          <w:sz w:val="24"/>
          <w:szCs w:val="24"/>
          <w:lang w:val="en"/>
        </w:rPr>
        <w:t xml:space="preserve">highlight </w:t>
      </w:r>
      <w:r w:rsidR="004A2A65" w:rsidRPr="00596F7C">
        <w:rPr>
          <w:rFonts w:ascii="Helvetica Light" w:hAnsi="Helvetica Light" w:cs="Times New Roman"/>
          <w:sz w:val="24"/>
          <w:szCs w:val="24"/>
          <w:lang w:val="en"/>
        </w:rPr>
        <w:t xml:space="preserve">that using constructive coping can transform stressful interactions into learning opportunities which lead to enhanced levels of professional satisfaction. In their view, mindfulness practice </w:t>
      </w:r>
      <w:r w:rsidR="009D35C2">
        <w:rPr>
          <w:rFonts w:ascii="Helvetica Light" w:hAnsi="Helvetica Light" w:cs="Times New Roman"/>
          <w:sz w:val="24"/>
          <w:szCs w:val="24"/>
          <w:lang w:val="en"/>
        </w:rPr>
        <w:t>can</w:t>
      </w:r>
      <w:r w:rsidR="004A2A65" w:rsidRPr="00596F7C">
        <w:rPr>
          <w:rFonts w:ascii="Helvetica Light" w:hAnsi="Helvetica Light" w:cs="Times New Roman"/>
          <w:sz w:val="24"/>
          <w:szCs w:val="24"/>
          <w:lang w:val="en"/>
        </w:rPr>
        <w:t xml:space="preserve"> imbue teachers with resources to do this.</w:t>
      </w:r>
      <w:r w:rsidR="007F667F" w:rsidRPr="00596F7C">
        <w:rPr>
          <w:rFonts w:ascii="Helvetica Light" w:hAnsi="Helvetica Light" w:cs="Times New Roman"/>
          <w:sz w:val="24"/>
          <w:szCs w:val="24"/>
          <w:lang w:val="en"/>
        </w:rPr>
        <w:t xml:space="preserve"> They cite a number of studies (Benn </w:t>
      </w:r>
      <w:r w:rsidR="007F667F" w:rsidRPr="002E671C">
        <w:rPr>
          <w:rFonts w:ascii="Helvetica Light" w:hAnsi="Helvetica Light" w:cs="Times New Roman"/>
          <w:i/>
          <w:sz w:val="24"/>
          <w:szCs w:val="24"/>
          <w:lang w:val="en"/>
        </w:rPr>
        <w:t>et al</w:t>
      </w:r>
      <w:r w:rsidR="007F667F" w:rsidRPr="00596F7C">
        <w:rPr>
          <w:rFonts w:ascii="Helvetica Light" w:hAnsi="Helvetica Light" w:cs="Times New Roman"/>
          <w:sz w:val="24"/>
          <w:szCs w:val="24"/>
          <w:lang w:val="en"/>
        </w:rPr>
        <w:t xml:space="preserve">., 2012; Kemeny </w:t>
      </w:r>
      <w:r w:rsidR="007F667F" w:rsidRPr="002E671C">
        <w:rPr>
          <w:rFonts w:ascii="Helvetica Light" w:hAnsi="Helvetica Light" w:cs="Times New Roman"/>
          <w:i/>
          <w:sz w:val="24"/>
          <w:szCs w:val="24"/>
          <w:lang w:val="en"/>
        </w:rPr>
        <w:t>et al</w:t>
      </w:r>
      <w:r w:rsidR="007F667F" w:rsidRPr="00596F7C">
        <w:rPr>
          <w:rFonts w:ascii="Helvetica Light" w:hAnsi="Helvetica Light" w:cs="Times New Roman"/>
          <w:sz w:val="24"/>
          <w:szCs w:val="24"/>
          <w:lang w:val="en"/>
        </w:rPr>
        <w:t xml:space="preserve">., 2011; Roeser </w:t>
      </w:r>
      <w:r w:rsidR="007F667F" w:rsidRPr="002E671C">
        <w:rPr>
          <w:rFonts w:ascii="Helvetica Light" w:hAnsi="Helvetica Light" w:cs="Times New Roman"/>
          <w:i/>
          <w:sz w:val="24"/>
          <w:szCs w:val="24"/>
          <w:lang w:val="en"/>
        </w:rPr>
        <w:t>et</w:t>
      </w:r>
      <w:r w:rsidR="007F667F" w:rsidRPr="00596F7C">
        <w:rPr>
          <w:rFonts w:ascii="Helvetica Light" w:hAnsi="Helvetica Light" w:cs="Times New Roman"/>
          <w:sz w:val="24"/>
          <w:szCs w:val="24"/>
          <w:lang w:val="en"/>
        </w:rPr>
        <w:t xml:space="preserve"> </w:t>
      </w:r>
      <w:r w:rsidR="007F667F" w:rsidRPr="002E671C">
        <w:rPr>
          <w:rFonts w:ascii="Helvetica Light" w:hAnsi="Helvetica Light" w:cs="Times New Roman"/>
          <w:i/>
          <w:sz w:val="24"/>
          <w:szCs w:val="24"/>
          <w:lang w:val="en"/>
        </w:rPr>
        <w:t>al</w:t>
      </w:r>
      <w:r w:rsidR="007F667F" w:rsidRPr="00596F7C">
        <w:rPr>
          <w:rFonts w:ascii="Helvetica Light" w:hAnsi="Helvetica Light" w:cs="Times New Roman"/>
          <w:sz w:val="24"/>
          <w:szCs w:val="24"/>
          <w:lang w:val="en"/>
        </w:rPr>
        <w:t xml:space="preserve">., 2013; Taylor </w:t>
      </w:r>
      <w:r w:rsidR="007F667F" w:rsidRPr="002E671C">
        <w:rPr>
          <w:rFonts w:ascii="Helvetica Light" w:hAnsi="Helvetica Light" w:cs="Times New Roman"/>
          <w:i/>
          <w:sz w:val="24"/>
          <w:szCs w:val="24"/>
          <w:lang w:val="en"/>
        </w:rPr>
        <w:t>et al</w:t>
      </w:r>
      <w:r w:rsidR="007F667F" w:rsidRPr="00596F7C">
        <w:rPr>
          <w:rFonts w:ascii="Helvetica Light" w:hAnsi="Helvetica Light" w:cs="Times New Roman"/>
          <w:sz w:val="24"/>
          <w:szCs w:val="24"/>
          <w:lang w:val="en"/>
        </w:rPr>
        <w:t>., 2014) which indicate reductions in “exhaust</w:t>
      </w:r>
      <w:r w:rsidR="009D35C2">
        <w:rPr>
          <w:rFonts w:ascii="Helvetica Light" w:hAnsi="Helvetica Light" w:cs="Times New Roman"/>
          <w:sz w:val="24"/>
          <w:szCs w:val="24"/>
          <w:lang w:val="en"/>
        </w:rPr>
        <w:t xml:space="preserve">ion, discouragement and </w:t>
      </w:r>
      <w:r w:rsidR="007F667F" w:rsidRPr="00596F7C">
        <w:rPr>
          <w:rFonts w:ascii="Helvetica Light" w:hAnsi="Helvetica Light" w:cs="Times New Roman"/>
          <w:sz w:val="24"/>
          <w:szCs w:val="24"/>
          <w:lang w:val="en"/>
        </w:rPr>
        <w:t>disaffection” and increases in “</w:t>
      </w:r>
      <w:r w:rsidR="00564D0E">
        <w:rPr>
          <w:rFonts w:ascii="Helvetica Light" w:hAnsi="Helvetica Light" w:cs="Times New Roman"/>
          <w:sz w:val="24"/>
          <w:szCs w:val="24"/>
          <w:lang w:val="en"/>
        </w:rPr>
        <w:t>well-being</w:t>
      </w:r>
      <w:r w:rsidR="007F667F" w:rsidRPr="00596F7C">
        <w:rPr>
          <w:rFonts w:ascii="Helvetica Light" w:hAnsi="Helvetica Light" w:cs="Times New Roman"/>
          <w:sz w:val="24"/>
          <w:szCs w:val="24"/>
          <w:lang w:val="en"/>
        </w:rPr>
        <w:t xml:space="preserve"> and satisfaction with teaching”. Their vision of the potential for mindfulness training to support teachers in coping with stress; </w:t>
      </w:r>
      <w:r w:rsidR="00EC00AE">
        <w:rPr>
          <w:rFonts w:ascii="Helvetica Light" w:hAnsi="Helvetica Light" w:cs="Times New Roman"/>
          <w:sz w:val="24"/>
          <w:szCs w:val="24"/>
          <w:lang w:val="en"/>
        </w:rPr>
        <w:t xml:space="preserve">in </w:t>
      </w:r>
      <w:r w:rsidR="007F667F" w:rsidRPr="00596F7C">
        <w:rPr>
          <w:rFonts w:ascii="Helvetica Light" w:hAnsi="Helvetica Light" w:cs="Times New Roman"/>
          <w:sz w:val="24"/>
          <w:szCs w:val="24"/>
          <w:lang w:val="en"/>
        </w:rPr>
        <w:t>responding wisely and ethically;</w:t>
      </w:r>
      <w:r w:rsidR="000863A2" w:rsidRPr="00596F7C">
        <w:rPr>
          <w:rFonts w:ascii="Helvetica Light" w:hAnsi="Helvetica Light" w:cs="Times New Roman"/>
          <w:sz w:val="24"/>
          <w:szCs w:val="24"/>
          <w:lang w:val="en"/>
        </w:rPr>
        <w:t xml:space="preserve"> </w:t>
      </w:r>
      <w:r w:rsidR="00EC00AE">
        <w:rPr>
          <w:rFonts w:ascii="Helvetica Light" w:hAnsi="Helvetica Light" w:cs="Times New Roman"/>
          <w:sz w:val="24"/>
          <w:szCs w:val="24"/>
          <w:lang w:val="en"/>
        </w:rPr>
        <w:t xml:space="preserve">in </w:t>
      </w:r>
      <w:r w:rsidR="000863A2" w:rsidRPr="00596F7C">
        <w:rPr>
          <w:rFonts w:ascii="Helvetica Light" w:hAnsi="Helvetica Light" w:cs="Times New Roman"/>
          <w:sz w:val="24"/>
          <w:szCs w:val="24"/>
          <w:lang w:val="en"/>
        </w:rPr>
        <w:t xml:space="preserve">viewing ‘problems’ as informative feedback; </w:t>
      </w:r>
      <w:r w:rsidR="00EC00AE">
        <w:rPr>
          <w:rFonts w:ascii="Helvetica Light" w:hAnsi="Helvetica Light" w:cs="Times New Roman"/>
          <w:sz w:val="24"/>
          <w:szCs w:val="24"/>
          <w:lang w:val="en"/>
        </w:rPr>
        <w:t xml:space="preserve">in </w:t>
      </w:r>
      <w:r w:rsidR="000863A2" w:rsidRPr="00596F7C">
        <w:rPr>
          <w:rFonts w:ascii="Helvetica Light" w:hAnsi="Helvetica Light" w:cs="Times New Roman"/>
          <w:sz w:val="24"/>
          <w:szCs w:val="24"/>
          <w:lang w:val="en"/>
        </w:rPr>
        <w:t xml:space="preserve">being fully engaged and present in </w:t>
      </w:r>
      <w:r w:rsidR="000863A2" w:rsidRPr="00596F7C">
        <w:rPr>
          <w:rFonts w:ascii="Helvetica Light" w:hAnsi="Helvetica Light" w:cs="Times New Roman"/>
          <w:sz w:val="24"/>
          <w:szCs w:val="24"/>
          <w:lang w:val="en"/>
        </w:rPr>
        <w:lastRenderedPageBreak/>
        <w:t xml:space="preserve">interactions, and </w:t>
      </w:r>
      <w:r w:rsidR="00EC00AE">
        <w:rPr>
          <w:rFonts w:ascii="Helvetica Light" w:hAnsi="Helvetica Light" w:cs="Times New Roman"/>
          <w:sz w:val="24"/>
          <w:szCs w:val="24"/>
          <w:lang w:val="en"/>
        </w:rPr>
        <w:t xml:space="preserve">in </w:t>
      </w:r>
      <w:r w:rsidR="000863A2" w:rsidRPr="00596F7C">
        <w:rPr>
          <w:rFonts w:ascii="Helvetica Light" w:hAnsi="Helvetica Light" w:cs="Times New Roman"/>
          <w:sz w:val="24"/>
          <w:szCs w:val="24"/>
          <w:lang w:val="en"/>
        </w:rPr>
        <w:t>having better access to their students</w:t>
      </w:r>
      <w:r w:rsidR="002B27FB">
        <w:rPr>
          <w:rFonts w:ascii="Helvetica Light" w:hAnsi="Helvetica Light" w:cs="Times New Roman"/>
          <w:sz w:val="24"/>
          <w:szCs w:val="24"/>
          <w:lang w:val="en"/>
        </w:rPr>
        <w:t>’</w:t>
      </w:r>
      <w:r w:rsidR="000863A2" w:rsidRPr="00596F7C">
        <w:rPr>
          <w:rFonts w:ascii="Helvetica Light" w:hAnsi="Helvetica Light" w:cs="Times New Roman"/>
          <w:sz w:val="24"/>
          <w:szCs w:val="24"/>
          <w:lang w:val="en"/>
        </w:rPr>
        <w:t xml:space="preserve"> cognitive cap</w:t>
      </w:r>
      <w:r w:rsidR="00154682" w:rsidRPr="00596F7C">
        <w:rPr>
          <w:rFonts w:ascii="Helvetica Light" w:hAnsi="Helvetica Light" w:cs="Times New Roman"/>
          <w:sz w:val="24"/>
          <w:szCs w:val="24"/>
          <w:lang w:val="en"/>
        </w:rPr>
        <w:t>acities</w:t>
      </w:r>
      <w:r w:rsidR="002B27FB">
        <w:rPr>
          <w:rFonts w:ascii="Helvetica Light" w:hAnsi="Helvetica Light" w:cs="Times New Roman"/>
          <w:sz w:val="24"/>
          <w:szCs w:val="24"/>
          <w:lang w:val="en"/>
        </w:rPr>
        <w:t>,</w:t>
      </w:r>
      <w:r w:rsidR="00154682" w:rsidRPr="00596F7C">
        <w:rPr>
          <w:rFonts w:ascii="Helvetica Light" w:hAnsi="Helvetica Light" w:cs="Times New Roman"/>
          <w:sz w:val="24"/>
          <w:szCs w:val="24"/>
          <w:lang w:val="en"/>
        </w:rPr>
        <w:t xml:space="preserve"> due to less frustration</w:t>
      </w:r>
      <w:r w:rsidR="000863A2" w:rsidRPr="00596F7C">
        <w:rPr>
          <w:rFonts w:ascii="Helvetica Light" w:hAnsi="Helvetica Light" w:cs="Times New Roman"/>
          <w:sz w:val="24"/>
          <w:szCs w:val="24"/>
          <w:lang w:val="en"/>
        </w:rPr>
        <w:t xml:space="preserve"> and rumination, is </w:t>
      </w:r>
      <w:r w:rsidR="009D35C2" w:rsidRPr="00756694">
        <w:rPr>
          <w:rFonts w:ascii="Helvetica Light" w:hAnsi="Helvetica Light" w:cs="Times New Roman"/>
          <w:sz w:val="24"/>
          <w:szCs w:val="24"/>
          <w:lang w:val="en"/>
        </w:rPr>
        <w:t>potentially liberating</w:t>
      </w:r>
      <w:r w:rsidR="000863A2" w:rsidRPr="00756694">
        <w:rPr>
          <w:rFonts w:ascii="Helvetica Light" w:hAnsi="Helvetica Light" w:cs="Times New Roman"/>
          <w:sz w:val="24"/>
          <w:szCs w:val="24"/>
          <w:lang w:val="en"/>
        </w:rPr>
        <w:t xml:space="preserve"> and certainly worth </w:t>
      </w:r>
      <w:r w:rsidR="009D35C2" w:rsidRPr="00756694">
        <w:rPr>
          <w:rFonts w:ascii="Helvetica Light" w:hAnsi="Helvetica Light" w:cs="Times New Roman"/>
          <w:sz w:val="24"/>
          <w:szCs w:val="24"/>
          <w:lang w:val="en"/>
        </w:rPr>
        <w:t xml:space="preserve">further </w:t>
      </w:r>
      <w:r w:rsidR="000863A2" w:rsidRPr="00756694">
        <w:rPr>
          <w:rFonts w:ascii="Helvetica Light" w:hAnsi="Helvetica Light" w:cs="Times New Roman"/>
          <w:sz w:val="24"/>
          <w:szCs w:val="24"/>
          <w:lang w:val="en"/>
        </w:rPr>
        <w:t>consideration</w:t>
      </w:r>
      <w:r w:rsidR="009D35C2" w:rsidRPr="00756694">
        <w:rPr>
          <w:rFonts w:ascii="Helvetica Light" w:hAnsi="Helvetica Light" w:cs="Times New Roman"/>
          <w:sz w:val="24"/>
          <w:szCs w:val="24"/>
          <w:lang w:val="en"/>
        </w:rPr>
        <w:t xml:space="preserve"> </w:t>
      </w:r>
      <w:r w:rsidR="00CB2C5A">
        <w:rPr>
          <w:rFonts w:ascii="Helvetica Light" w:hAnsi="Helvetica Light" w:cs="Times New Roman"/>
          <w:sz w:val="24"/>
          <w:szCs w:val="24"/>
          <w:lang w:val="en"/>
        </w:rPr>
        <w:t>within the context of Scottish e</w:t>
      </w:r>
      <w:r w:rsidR="009D35C2" w:rsidRPr="00756694">
        <w:rPr>
          <w:rFonts w:ascii="Helvetica Light" w:hAnsi="Helvetica Light" w:cs="Times New Roman"/>
          <w:sz w:val="24"/>
          <w:szCs w:val="24"/>
          <w:lang w:val="en"/>
        </w:rPr>
        <w:t>ducation.</w:t>
      </w:r>
    </w:p>
    <w:p w14:paraId="35BD875A" w14:textId="246B30AF" w:rsidR="00452C44" w:rsidRDefault="00A94C62" w:rsidP="00735BA7">
      <w:pPr>
        <w:spacing w:line="360" w:lineRule="auto"/>
        <w:ind w:firstLine="720"/>
        <w:jc w:val="both"/>
        <w:rPr>
          <w:rFonts w:ascii="Helvetica Light" w:hAnsi="Helvetica Light" w:cs="Times New Roman"/>
          <w:sz w:val="24"/>
          <w:szCs w:val="24"/>
          <w:lang w:val="en"/>
        </w:rPr>
      </w:pPr>
      <w:r w:rsidRPr="00756694">
        <w:rPr>
          <w:rFonts w:ascii="Helvetica Light" w:hAnsi="Helvetica Light" w:cs="Times New Roman"/>
          <w:sz w:val="24"/>
          <w:szCs w:val="24"/>
          <w:lang w:val="en"/>
        </w:rPr>
        <w:t xml:space="preserve">Hwang </w:t>
      </w:r>
      <w:r w:rsidRPr="002E671C">
        <w:rPr>
          <w:rFonts w:ascii="Helvetica Light" w:hAnsi="Helvetica Light" w:cs="Times New Roman"/>
          <w:i/>
          <w:sz w:val="24"/>
          <w:szCs w:val="24"/>
          <w:lang w:val="en"/>
        </w:rPr>
        <w:t>et al</w:t>
      </w:r>
      <w:r w:rsidR="00452C44" w:rsidRPr="002E671C">
        <w:rPr>
          <w:rFonts w:ascii="Helvetica Light" w:hAnsi="Helvetica Light" w:cs="Times New Roman"/>
          <w:i/>
          <w:sz w:val="24"/>
          <w:szCs w:val="24"/>
          <w:lang w:val="en"/>
        </w:rPr>
        <w:t>.</w:t>
      </w:r>
      <w:r w:rsidRPr="00756694">
        <w:rPr>
          <w:rFonts w:ascii="Helvetica Light" w:hAnsi="Helvetica Light" w:cs="Times New Roman"/>
          <w:sz w:val="24"/>
          <w:szCs w:val="24"/>
          <w:lang w:val="en"/>
        </w:rPr>
        <w:t xml:space="preserve"> (2017)</w:t>
      </w:r>
      <w:r w:rsidR="00772311" w:rsidRPr="00756694">
        <w:rPr>
          <w:rFonts w:ascii="Helvetica Light" w:hAnsi="Helvetica Light" w:cs="Times New Roman"/>
          <w:sz w:val="24"/>
          <w:szCs w:val="24"/>
          <w:lang w:val="en"/>
        </w:rPr>
        <w:t>,</w:t>
      </w:r>
      <w:r w:rsidRPr="00756694">
        <w:rPr>
          <w:rFonts w:ascii="Helvetica Light" w:hAnsi="Helvetica Light" w:cs="Times New Roman"/>
          <w:sz w:val="24"/>
          <w:szCs w:val="24"/>
          <w:lang w:val="en"/>
        </w:rPr>
        <w:t xml:space="preserve"> </w:t>
      </w:r>
      <w:r w:rsidR="00452C44" w:rsidRPr="00756694">
        <w:rPr>
          <w:rFonts w:ascii="Helvetica Light" w:hAnsi="Helvetica Light" w:cs="Times New Roman"/>
          <w:sz w:val="24"/>
          <w:szCs w:val="24"/>
          <w:lang w:val="en"/>
        </w:rPr>
        <w:t xml:space="preserve">in a </w:t>
      </w:r>
      <w:r w:rsidRPr="00756694">
        <w:rPr>
          <w:rFonts w:ascii="Helvetica Light" w:hAnsi="Helvetica Light" w:cs="Times New Roman"/>
          <w:sz w:val="24"/>
          <w:szCs w:val="24"/>
          <w:lang w:val="en"/>
        </w:rPr>
        <w:t xml:space="preserve">meta-analysis </w:t>
      </w:r>
      <w:r w:rsidRPr="00596F7C">
        <w:rPr>
          <w:rFonts w:ascii="Helvetica Light" w:hAnsi="Helvetica Light" w:cs="Times New Roman"/>
          <w:sz w:val="24"/>
          <w:szCs w:val="24"/>
          <w:lang w:val="en"/>
        </w:rPr>
        <w:t>of 16 studies of mindfulness-based interventions involving education professionals, which includes quantitative and qualitative stu</w:t>
      </w:r>
      <w:r w:rsidR="00452C44">
        <w:rPr>
          <w:rFonts w:ascii="Helvetica Light" w:hAnsi="Helvetica Light" w:cs="Times New Roman"/>
          <w:sz w:val="24"/>
          <w:szCs w:val="24"/>
          <w:lang w:val="en"/>
        </w:rPr>
        <w:t xml:space="preserve">dies, found encouraging results in relation to staff well-being </w:t>
      </w:r>
      <w:r w:rsidRPr="00596F7C">
        <w:rPr>
          <w:rFonts w:ascii="Helvetica Light" w:hAnsi="Helvetica Light" w:cs="Times New Roman"/>
          <w:sz w:val="24"/>
          <w:szCs w:val="24"/>
          <w:lang w:val="en"/>
        </w:rPr>
        <w:t xml:space="preserve"> Within the </w:t>
      </w:r>
      <w:r w:rsidR="00542DFA" w:rsidRPr="00596F7C">
        <w:rPr>
          <w:rFonts w:ascii="Helvetica Light" w:hAnsi="Helvetica Light" w:cs="Times New Roman"/>
          <w:sz w:val="24"/>
          <w:szCs w:val="24"/>
          <w:lang w:val="en"/>
        </w:rPr>
        <w:t>quantitative studies</w:t>
      </w:r>
      <w:r w:rsidRPr="00596F7C">
        <w:rPr>
          <w:rFonts w:ascii="Helvetica Light" w:hAnsi="Helvetica Light" w:cs="Times New Roman"/>
          <w:sz w:val="24"/>
          <w:szCs w:val="24"/>
          <w:lang w:val="en"/>
        </w:rPr>
        <w:t xml:space="preserve">, there was evidence of </w:t>
      </w:r>
      <w:r w:rsidR="00542DFA" w:rsidRPr="00596F7C">
        <w:rPr>
          <w:rFonts w:ascii="Helvetica Light" w:hAnsi="Helvetica Light" w:cs="Times New Roman"/>
          <w:sz w:val="24"/>
          <w:szCs w:val="24"/>
          <w:lang w:val="en"/>
        </w:rPr>
        <w:t xml:space="preserve">positive effects on reductions in perceived stress and burnout; physiological effects of stress measured by cortisol levels; sleep quality; depression; anxiety, and increases in mindfulness and self-compassion. Studies which also looked at teacher performance noted increases in organisation and sense of efficacy amongst other measures. </w:t>
      </w:r>
    </w:p>
    <w:p w14:paraId="4516FBCC" w14:textId="37438063" w:rsidR="00556031" w:rsidRPr="00596F7C" w:rsidRDefault="008B36CE" w:rsidP="00735BA7">
      <w:pPr>
        <w:spacing w:line="360" w:lineRule="auto"/>
        <w:ind w:firstLine="720"/>
        <w:jc w:val="both"/>
        <w:rPr>
          <w:rFonts w:ascii="Helvetica Light" w:hAnsi="Helvetica Light" w:cs="Times New Roman"/>
          <w:sz w:val="24"/>
          <w:szCs w:val="24"/>
          <w:lang w:val="en"/>
        </w:rPr>
      </w:pPr>
      <w:r w:rsidRPr="00596F7C">
        <w:rPr>
          <w:rFonts w:ascii="Helvetica Light" w:hAnsi="Helvetica Light" w:cs="Times New Roman"/>
          <w:sz w:val="24"/>
          <w:szCs w:val="24"/>
          <w:lang w:val="en"/>
        </w:rPr>
        <w:t>Within the qualitative studies, teachers reported becoming more aware of stress in their bodies and how to release it</w:t>
      </w:r>
      <w:r w:rsidR="007721C8" w:rsidRPr="00596F7C">
        <w:rPr>
          <w:rFonts w:ascii="Helvetica Light" w:hAnsi="Helvetica Light" w:cs="Times New Roman"/>
          <w:sz w:val="24"/>
          <w:szCs w:val="24"/>
          <w:lang w:val="en"/>
        </w:rPr>
        <w:t>; using mindfulness practices to address conflict and to respond rather than react.</w:t>
      </w:r>
      <w:r w:rsidR="00865FFC" w:rsidRPr="00596F7C">
        <w:rPr>
          <w:rFonts w:ascii="Helvetica Light" w:hAnsi="Helvetica Light" w:cs="Times New Roman"/>
          <w:sz w:val="24"/>
          <w:szCs w:val="24"/>
          <w:lang w:val="en"/>
        </w:rPr>
        <w:t xml:space="preserve"> They further reported noticing links between thinking and feeling; being able to watch habitual thoughts rather than react to them; feeling more present in the moment; being able to choose how to respond even in tense situations, and being more tuned in to students and their needs.</w:t>
      </w:r>
      <w:r w:rsidR="006B17D6" w:rsidRPr="00596F7C">
        <w:rPr>
          <w:rFonts w:ascii="Helvetica Light" w:hAnsi="Helvetica Light" w:cs="Times New Roman"/>
          <w:sz w:val="24"/>
          <w:szCs w:val="24"/>
          <w:lang w:val="en"/>
        </w:rPr>
        <w:t xml:space="preserve"> Hwang </w:t>
      </w:r>
      <w:r w:rsidR="006B17D6" w:rsidRPr="002E671C">
        <w:rPr>
          <w:rFonts w:ascii="Helvetica Light" w:hAnsi="Helvetica Light" w:cs="Times New Roman"/>
          <w:i/>
          <w:sz w:val="24"/>
          <w:szCs w:val="24"/>
          <w:lang w:val="en"/>
        </w:rPr>
        <w:t>et al</w:t>
      </w:r>
      <w:r w:rsidR="006B17D6" w:rsidRPr="00596F7C">
        <w:rPr>
          <w:rFonts w:ascii="Helvetica Light" w:hAnsi="Helvetica Light" w:cs="Times New Roman"/>
          <w:sz w:val="24"/>
          <w:szCs w:val="24"/>
          <w:lang w:val="en"/>
        </w:rPr>
        <w:t>., comment that “as teachers’ capacity to cope strategically with stress</w:t>
      </w:r>
      <w:r w:rsidR="0091553D">
        <w:rPr>
          <w:rFonts w:ascii="Helvetica Light" w:hAnsi="Helvetica Light" w:cs="Times New Roman"/>
          <w:sz w:val="24"/>
          <w:szCs w:val="24"/>
          <w:lang w:val="en"/>
        </w:rPr>
        <w:t xml:space="preserve"> and difficult emotions developed</w:t>
      </w:r>
      <w:r w:rsidR="006B17D6" w:rsidRPr="00596F7C">
        <w:rPr>
          <w:rFonts w:ascii="Helvetica Light" w:hAnsi="Helvetica Light" w:cs="Times New Roman"/>
          <w:sz w:val="24"/>
          <w:szCs w:val="24"/>
          <w:lang w:val="en"/>
        </w:rPr>
        <w:t xml:space="preserve">, their attunement to students’ needs grew, alongside their </w:t>
      </w:r>
      <w:r w:rsidR="00DE09B9" w:rsidRPr="00596F7C">
        <w:rPr>
          <w:rFonts w:ascii="Helvetica Light" w:hAnsi="Helvetica Light" w:cs="Times New Roman"/>
          <w:sz w:val="24"/>
          <w:szCs w:val="24"/>
          <w:lang w:val="en"/>
        </w:rPr>
        <w:t>compassion</w:t>
      </w:r>
      <w:r w:rsidR="006B17D6" w:rsidRPr="00596F7C">
        <w:rPr>
          <w:rFonts w:ascii="Helvetica Light" w:hAnsi="Helvetica Light" w:cs="Times New Roman"/>
          <w:sz w:val="24"/>
          <w:szCs w:val="24"/>
          <w:lang w:val="en"/>
        </w:rPr>
        <w:t xml:space="preserve"> and kindness to others and themselves.” (</w:t>
      </w:r>
      <w:r w:rsidR="00756694" w:rsidRPr="00756694">
        <w:rPr>
          <w:rFonts w:ascii="Helvetica Light" w:hAnsi="Helvetica Light" w:cs="Times New Roman"/>
          <w:sz w:val="24"/>
          <w:szCs w:val="24"/>
          <w:lang w:val="en"/>
        </w:rPr>
        <w:t xml:space="preserve">Hwang </w:t>
      </w:r>
      <w:r w:rsidR="00756694" w:rsidRPr="002E671C">
        <w:rPr>
          <w:rFonts w:ascii="Helvetica Light" w:hAnsi="Helvetica Light" w:cs="Times New Roman"/>
          <w:i/>
          <w:sz w:val="24"/>
          <w:szCs w:val="24"/>
          <w:lang w:val="en"/>
        </w:rPr>
        <w:t>et al</w:t>
      </w:r>
      <w:r w:rsidR="00756694" w:rsidRPr="00756694">
        <w:rPr>
          <w:rFonts w:ascii="Helvetica Light" w:hAnsi="Helvetica Light" w:cs="Times New Roman"/>
          <w:sz w:val="24"/>
          <w:szCs w:val="24"/>
          <w:lang w:val="en"/>
        </w:rPr>
        <w:t>.</w:t>
      </w:r>
      <w:r w:rsidR="003915A7">
        <w:rPr>
          <w:rFonts w:ascii="Helvetica Light" w:hAnsi="Helvetica Light" w:cs="Times New Roman"/>
          <w:sz w:val="24"/>
          <w:szCs w:val="24"/>
          <w:lang w:val="en"/>
        </w:rPr>
        <w:t>,</w:t>
      </w:r>
      <w:r w:rsidR="00772311">
        <w:rPr>
          <w:rFonts w:ascii="Helvetica Light" w:hAnsi="Helvetica Light" w:cs="Times New Roman"/>
          <w:color w:val="FF0000"/>
          <w:sz w:val="24"/>
          <w:szCs w:val="24"/>
          <w:lang w:val="en"/>
        </w:rPr>
        <w:t xml:space="preserve"> </w:t>
      </w:r>
      <w:r w:rsidR="006B17D6" w:rsidRPr="00596F7C">
        <w:rPr>
          <w:rFonts w:ascii="Helvetica Light" w:hAnsi="Helvetica Light" w:cs="Times New Roman"/>
          <w:sz w:val="24"/>
          <w:szCs w:val="24"/>
          <w:lang w:val="en"/>
        </w:rPr>
        <w:t>2017, p.39).</w:t>
      </w:r>
    </w:p>
    <w:p w14:paraId="20F0675A" w14:textId="2BD087CB" w:rsidR="00C82844" w:rsidRDefault="00C82844" w:rsidP="00C82844">
      <w:pPr>
        <w:spacing w:line="360" w:lineRule="auto"/>
        <w:ind w:firstLine="720"/>
        <w:jc w:val="both"/>
        <w:rPr>
          <w:rFonts w:ascii="Helvetica Light" w:hAnsi="Helvetica Light" w:cs="Times New Roman"/>
          <w:sz w:val="24"/>
          <w:szCs w:val="24"/>
          <w:lang w:val="en"/>
        </w:rPr>
      </w:pPr>
      <w:r>
        <w:rPr>
          <w:rFonts w:ascii="Helvetica Light" w:hAnsi="Helvetica Light" w:cs="Times New Roman"/>
          <w:sz w:val="24"/>
          <w:szCs w:val="24"/>
          <w:lang w:val="en"/>
        </w:rPr>
        <w:lastRenderedPageBreak/>
        <w:t xml:space="preserve">Emerson </w:t>
      </w:r>
      <w:r w:rsidRPr="002E671C">
        <w:rPr>
          <w:rFonts w:ascii="Helvetica Light" w:hAnsi="Helvetica Light" w:cs="Times New Roman"/>
          <w:i/>
          <w:sz w:val="24"/>
          <w:szCs w:val="24"/>
          <w:lang w:val="en"/>
        </w:rPr>
        <w:t>et al</w:t>
      </w:r>
      <w:r>
        <w:rPr>
          <w:rFonts w:ascii="Helvetica Light" w:hAnsi="Helvetica Light" w:cs="Times New Roman"/>
          <w:sz w:val="24"/>
          <w:szCs w:val="24"/>
          <w:lang w:val="en"/>
        </w:rPr>
        <w:t>. (2017)</w:t>
      </w:r>
      <w:r w:rsidR="00351F31" w:rsidRPr="00596F7C">
        <w:rPr>
          <w:rFonts w:ascii="Helvetica Light" w:hAnsi="Helvetica Light" w:cs="Times New Roman"/>
          <w:sz w:val="24"/>
          <w:szCs w:val="24"/>
          <w:lang w:val="en"/>
        </w:rPr>
        <w:t xml:space="preserve"> </w:t>
      </w:r>
      <w:r w:rsidR="0091553D">
        <w:rPr>
          <w:rFonts w:ascii="Helvetica Light" w:hAnsi="Helvetica Light" w:cs="Times New Roman"/>
          <w:sz w:val="24"/>
          <w:szCs w:val="24"/>
          <w:lang w:val="en"/>
        </w:rPr>
        <w:t xml:space="preserve">who </w:t>
      </w:r>
      <w:r w:rsidR="00351F31" w:rsidRPr="00596F7C">
        <w:rPr>
          <w:rFonts w:ascii="Helvetica Light" w:hAnsi="Helvetica Light" w:cs="Times New Roman"/>
          <w:sz w:val="24"/>
          <w:szCs w:val="24"/>
          <w:lang w:val="en"/>
        </w:rPr>
        <w:t>review</w:t>
      </w:r>
      <w:r>
        <w:rPr>
          <w:rFonts w:ascii="Helvetica Light" w:hAnsi="Helvetica Light" w:cs="Times New Roman"/>
          <w:sz w:val="24"/>
          <w:szCs w:val="24"/>
          <w:lang w:val="en"/>
        </w:rPr>
        <w:t xml:space="preserve">ed </w:t>
      </w:r>
      <w:r w:rsidR="00351F31" w:rsidRPr="00596F7C">
        <w:rPr>
          <w:rFonts w:ascii="Helvetica Light" w:hAnsi="Helvetica Light" w:cs="Times New Roman"/>
          <w:sz w:val="24"/>
          <w:szCs w:val="24"/>
          <w:lang w:val="en"/>
        </w:rPr>
        <w:t>12 (quan</w:t>
      </w:r>
      <w:r w:rsidR="00EC00AE">
        <w:rPr>
          <w:rFonts w:ascii="Helvetica Light" w:hAnsi="Helvetica Light" w:cs="Times New Roman"/>
          <w:sz w:val="24"/>
          <w:szCs w:val="24"/>
          <w:lang w:val="en"/>
        </w:rPr>
        <w:t>t</w:t>
      </w:r>
      <w:r w:rsidR="00351F31" w:rsidRPr="00596F7C">
        <w:rPr>
          <w:rFonts w:ascii="Helvetica Light" w:hAnsi="Helvetica Light" w:cs="Times New Roman"/>
          <w:sz w:val="24"/>
          <w:szCs w:val="24"/>
          <w:lang w:val="en"/>
        </w:rPr>
        <w:t>itative and qualitative) studies of the effects of mindfulness-based interventions on teacher stress, self-efficacy or emotional regulation, found that through the development of decentering, regulation of attention and self-compassion, individuals could develop strategies for improving emotion regulation that led to improved self-effic</w:t>
      </w:r>
      <w:r w:rsidR="003915A7">
        <w:rPr>
          <w:rFonts w:ascii="Helvetica Light" w:hAnsi="Helvetica Light" w:cs="Times New Roman"/>
          <w:sz w:val="24"/>
          <w:szCs w:val="24"/>
          <w:lang w:val="en"/>
        </w:rPr>
        <w:t>acy and reduced stress (p.1145)</w:t>
      </w:r>
      <w:r w:rsidR="00223A10" w:rsidRPr="00596F7C">
        <w:rPr>
          <w:rFonts w:ascii="Helvetica Light" w:hAnsi="Helvetica Light" w:cs="Times New Roman"/>
          <w:sz w:val="24"/>
          <w:szCs w:val="24"/>
          <w:lang w:val="en"/>
        </w:rPr>
        <w:t>. Emotion regulation stood ou</w:t>
      </w:r>
      <w:r w:rsidR="002B5228" w:rsidRPr="00596F7C">
        <w:rPr>
          <w:rFonts w:ascii="Helvetica Light" w:hAnsi="Helvetica Light" w:cs="Times New Roman"/>
          <w:sz w:val="24"/>
          <w:szCs w:val="24"/>
          <w:lang w:val="en"/>
        </w:rPr>
        <w:t xml:space="preserve">t as the most significant gain </w:t>
      </w:r>
      <w:r w:rsidR="00223A10" w:rsidRPr="00596F7C">
        <w:rPr>
          <w:rFonts w:ascii="Helvetica Light" w:hAnsi="Helvetica Light" w:cs="Times New Roman"/>
          <w:sz w:val="24"/>
          <w:szCs w:val="24"/>
          <w:lang w:val="en"/>
        </w:rPr>
        <w:t>and</w:t>
      </w:r>
      <w:r w:rsidR="002B5228" w:rsidRPr="00596F7C">
        <w:rPr>
          <w:rFonts w:ascii="Helvetica Light" w:hAnsi="Helvetica Light" w:cs="Times New Roman"/>
          <w:sz w:val="24"/>
          <w:szCs w:val="24"/>
          <w:lang w:val="en"/>
        </w:rPr>
        <w:t>,</w:t>
      </w:r>
      <w:r w:rsidR="00223A10" w:rsidRPr="00596F7C">
        <w:rPr>
          <w:rFonts w:ascii="Helvetica Light" w:hAnsi="Helvetica Light" w:cs="Times New Roman"/>
          <w:sz w:val="24"/>
          <w:szCs w:val="24"/>
          <w:lang w:val="en"/>
        </w:rPr>
        <w:t xml:space="preserve"> being related to SEC, points the way to improving classroom environment and pupil </w:t>
      </w:r>
      <w:r w:rsidR="00564D0E">
        <w:rPr>
          <w:rFonts w:ascii="Helvetica Light" w:hAnsi="Helvetica Light" w:cs="Times New Roman"/>
          <w:sz w:val="24"/>
          <w:szCs w:val="24"/>
          <w:lang w:val="en"/>
        </w:rPr>
        <w:t>well-being</w:t>
      </w:r>
      <w:r w:rsidR="00223A10" w:rsidRPr="00596F7C">
        <w:rPr>
          <w:rFonts w:ascii="Helvetica Light" w:hAnsi="Helvetica Light" w:cs="Times New Roman"/>
          <w:sz w:val="24"/>
          <w:szCs w:val="24"/>
          <w:lang w:val="en"/>
        </w:rPr>
        <w:t xml:space="preserve"> as envisaged by Jennings and Greenberg (2009).</w:t>
      </w:r>
      <w:r w:rsidR="001429F4" w:rsidRPr="00596F7C">
        <w:rPr>
          <w:rFonts w:ascii="Helvetica Light" w:hAnsi="Helvetica Light" w:cs="Times New Roman"/>
          <w:sz w:val="24"/>
          <w:szCs w:val="24"/>
          <w:lang w:val="en"/>
        </w:rPr>
        <w:t xml:space="preserve"> Whilst none of the studies was able to chart longer-term effects, the potential was clear.</w:t>
      </w:r>
      <w:r w:rsidR="00454122" w:rsidRPr="00596F7C">
        <w:rPr>
          <w:rFonts w:ascii="Helvetica Light" w:hAnsi="Helvetica Light" w:cs="Times New Roman"/>
          <w:sz w:val="24"/>
          <w:szCs w:val="24"/>
          <w:lang w:val="en"/>
        </w:rPr>
        <w:t xml:space="preserve"> </w:t>
      </w:r>
    </w:p>
    <w:p w14:paraId="41B9B3F9" w14:textId="37BDA84D" w:rsidR="00C82844" w:rsidRPr="004B1698" w:rsidRDefault="00C82844" w:rsidP="00C82844">
      <w:pPr>
        <w:spacing w:line="360" w:lineRule="auto"/>
        <w:ind w:firstLine="720"/>
        <w:jc w:val="both"/>
        <w:rPr>
          <w:rFonts w:ascii="Helvetica Light" w:hAnsi="Helvetica Light" w:cs="Times New Roman"/>
          <w:b/>
          <w:sz w:val="24"/>
          <w:szCs w:val="24"/>
        </w:rPr>
      </w:pPr>
      <w:r w:rsidRPr="004B1698">
        <w:rPr>
          <w:rFonts w:ascii="Helvetica Light" w:hAnsi="Helvetica Light" w:cs="Times New Roman"/>
          <w:sz w:val="24"/>
          <w:szCs w:val="24"/>
        </w:rPr>
        <w:t>The wider context for study</w:t>
      </w:r>
      <w:r w:rsidR="00EC00AE">
        <w:rPr>
          <w:rFonts w:ascii="Helvetica Light" w:hAnsi="Helvetica Light" w:cs="Times New Roman"/>
          <w:sz w:val="24"/>
          <w:szCs w:val="24"/>
        </w:rPr>
        <w:t>,</w:t>
      </w:r>
      <w:r w:rsidRPr="004B1698">
        <w:rPr>
          <w:rFonts w:ascii="Helvetica Light" w:hAnsi="Helvetica Light" w:cs="Times New Roman"/>
          <w:sz w:val="24"/>
          <w:szCs w:val="24"/>
        </w:rPr>
        <w:t xml:space="preserve"> however</w:t>
      </w:r>
      <w:r w:rsidR="00EC00AE">
        <w:rPr>
          <w:rFonts w:ascii="Helvetica Light" w:hAnsi="Helvetica Light" w:cs="Times New Roman"/>
          <w:sz w:val="24"/>
          <w:szCs w:val="24"/>
        </w:rPr>
        <w:t>,</w:t>
      </w:r>
      <w:r w:rsidRPr="004B1698">
        <w:rPr>
          <w:rFonts w:ascii="Helvetica Light" w:hAnsi="Helvetica Light" w:cs="Times New Roman"/>
          <w:sz w:val="24"/>
          <w:szCs w:val="24"/>
        </w:rPr>
        <w:t xml:space="preserve"> is the proposition that mindfulness can enhance well-being and the relational quality of teaching practice.  Central to this is the major bearing that the teacher-pupil relationship has on educational outcomes for pupils and psychological outcomes for both (Fig.1). In terms of policy development at school, authority and national level, this should be seen as part of a broader approach to improving well-being for all</w:t>
      </w:r>
      <w:r w:rsidR="00EC00AE">
        <w:rPr>
          <w:rFonts w:ascii="Helvetica Light" w:hAnsi="Helvetica Light" w:cs="Times New Roman"/>
          <w:sz w:val="24"/>
          <w:szCs w:val="24"/>
        </w:rPr>
        <w:t xml:space="preserve">, an approach </w:t>
      </w:r>
      <w:r w:rsidRPr="004B1698">
        <w:rPr>
          <w:rFonts w:ascii="Helvetica Light" w:hAnsi="Helvetica Light" w:cs="Times New Roman"/>
          <w:sz w:val="24"/>
          <w:szCs w:val="24"/>
        </w:rPr>
        <w:t xml:space="preserve">that recognises the complex interplay between culture, system, group and individual. </w:t>
      </w:r>
    </w:p>
    <w:p w14:paraId="42A48478" w14:textId="77777777" w:rsidR="00C82844" w:rsidRPr="00C82844" w:rsidRDefault="00C82844" w:rsidP="00C82844">
      <w:pPr>
        <w:spacing w:line="360" w:lineRule="auto"/>
        <w:ind w:firstLine="720"/>
        <w:jc w:val="both"/>
        <w:rPr>
          <w:rFonts w:ascii="Helvetica Light" w:hAnsi="Helvetica Light" w:cs="Times New Roman"/>
          <w:b/>
          <w:sz w:val="24"/>
          <w:szCs w:val="24"/>
        </w:rPr>
      </w:pPr>
    </w:p>
    <w:p w14:paraId="002D217E" w14:textId="79CF7E35" w:rsidR="005E4718" w:rsidRPr="005F2BDB" w:rsidRDefault="005E4718" w:rsidP="00FE22C0">
      <w:pPr>
        <w:spacing w:line="360" w:lineRule="auto"/>
        <w:jc w:val="both"/>
        <w:rPr>
          <w:rFonts w:ascii="Helvetica Light" w:hAnsi="Helvetica Light" w:cs="Times New Roman"/>
          <w:sz w:val="24"/>
          <w:szCs w:val="24"/>
          <w:lang w:val="en"/>
        </w:rPr>
      </w:pPr>
      <w:r w:rsidRPr="005F2BDB">
        <w:rPr>
          <w:rFonts w:ascii="Helvetica Light" w:hAnsi="Helvetica Light" w:cs="Times New Roman"/>
          <w:b/>
          <w:sz w:val="24"/>
          <w:szCs w:val="24"/>
          <w:lang w:val="en"/>
        </w:rPr>
        <w:t xml:space="preserve">Research Design </w:t>
      </w:r>
    </w:p>
    <w:p w14:paraId="5E6A8C08" w14:textId="77777777" w:rsidR="005E4718" w:rsidRPr="00FF5F69" w:rsidRDefault="005E4718" w:rsidP="005E4718">
      <w:pPr>
        <w:spacing w:line="360" w:lineRule="auto"/>
        <w:jc w:val="both"/>
        <w:rPr>
          <w:rFonts w:ascii="Helvetica Light" w:hAnsi="Helvetica Light" w:cs="Times New Roman"/>
          <w:b/>
          <w:sz w:val="24"/>
          <w:szCs w:val="24"/>
          <w:lang w:val="en"/>
        </w:rPr>
      </w:pPr>
      <w:r w:rsidRPr="00FF5F69">
        <w:rPr>
          <w:rFonts w:ascii="Helvetica Light" w:hAnsi="Helvetica Light" w:cs="Times New Roman"/>
          <w:b/>
          <w:sz w:val="24"/>
          <w:szCs w:val="24"/>
          <w:lang w:val="en"/>
        </w:rPr>
        <w:t>Participants</w:t>
      </w:r>
    </w:p>
    <w:p w14:paraId="388AF4A7" w14:textId="77777777" w:rsidR="005E4718" w:rsidRPr="00FF5F69" w:rsidRDefault="005E4718" w:rsidP="005E4718">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lastRenderedPageBreak/>
        <w:t xml:space="preserve">Participants in this study were recruited from the same medium-sized, comprehensive urban secondary school in the West of Scotland. Individuals included in the study were 13 teachers, one classroom assistant and one home-link worker. </w:t>
      </w:r>
      <w:r>
        <w:rPr>
          <w:rFonts w:ascii="Helvetica Light" w:hAnsi="Helvetica Light" w:cs="Times New Roman"/>
          <w:sz w:val="24"/>
          <w:szCs w:val="24"/>
          <w:lang w:val="en"/>
        </w:rPr>
        <w:t xml:space="preserve">All of the 15 participants completed the course. </w:t>
      </w:r>
      <w:r w:rsidRPr="00FF5F69">
        <w:rPr>
          <w:rFonts w:ascii="Helvetica Light" w:hAnsi="Helvetica Light" w:cs="Times New Roman"/>
          <w:sz w:val="24"/>
          <w:szCs w:val="24"/>
          <w:lang w:val="en"/>
        </w:rPr>
        <w:t>Full data was obtained from 11 of the initial 15, representing 73% of the participants recruited. Informed consent for inclusion in the study was obtained from all participants. Participants were not compensated for their participation.</w:t>
      </w:r>
    </w:p>
    <w:p w14:paraId="45D88DDF" w14:textId="25E4DED9" w:rsidR="005E4718" w:rsidRPr="00FF5F69" w:rsidRDefault="005E4718" w:rsidP="005E4718">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tab/>
        <w:t>The group of 11 participants</w:t>
      </w:r>
      <w:r w:rsidR="00EC00AE">
        <w:rPr>
          <w:rFonts w:ascii="Helvetica Light" w:hAnsi="Helvetica Light" w:cs="Times New Roman"/>
          <w:sz w:val="24"/>
          <w:szCs w:val="24"/>
          <w:lang w:val="en"/>
        </w:rPr>
        <w:t>,</w:t>
      </w:r>
      <w:r w:rsidRPr="00FF5F69">
        <w:rPr>
          <w:rFonts w:ascii="Helvetica Light" w:hAnsi="Helvetica Light" w:cs="Times New Roman"/>
          <w:sz w:val="24"/>
          <w:szCs w:val="24"/>
          <w:lang w:val="en"/>
        </w:rPr>
        <w:t xml:space="preserve"> for whom full data was obtained, consisted of </w:t>
      </w:r>
      <w:r>
        <w:rPr>
          <w:rFonts w:ascii="Helvetica Light" w:hAnsi="Helvetica Light" w:cs="Times New Roman"/>
          <w:sz w:val="24"/>
          <w:szCs w:val="24"/>
          <w:lang w:val="en"/>
        </w:rPr>
        <w:t xml:space="preserve">4 </w:t>
      </w:r>
      <w:r w:rsidRPr="00FF5F69">
        <w:rPr>
          <w:rFonts w:ascii="Helvetica Light" w:hAnsi="Helvetica Light" w:cs="Times New Roman"/>
          <w:sz w:val="24"/>
          <w:szCs w:val="24"/>
          <w:lang w:val="en"/>
        </w:rPr>
        <w:t xml:space="preserve">males and </w:t>
      </w:r>
      <w:r>
        <w:rPr>
          <w:rFonts w:ascii="Helvetica Light" w:hAnsi="Helvetica Light" w:cs="Times New Roman"/>
          <w:sz w:val="24"/>
          <w:szCs w:val="24"/>
          <w:lang w:val="en"/>
        </w:rPr>
        <w:t xml:space="preserve">7 </w:t>
      </w:r>
      <w:r w:rsidRPr="00FF5F69">
        <w:rPr>
          <w:rFonts w:ascii="Helvetica Light" w:hAnsi="Helvetica Light" w:cs="Times New Roman"/>
          <w:sz w:val="24"/>
          <w:szCs w:val="24"/>
          <w:lang w:val="en"/>
        </w:rPr>
        <w:t xml:space="preserve">females. Of these, 9 were teachers, one was a classroom assistant and one was a home-link worker. The average length of participants’ time in </w:t>
      </w:r>
      <w:r>
        <w:rPr>
          <w:rFonts w:ascii="Helvetica Light" w:hAnsi="Helvetica Light" w:cs="Times New Roman"/>
          <w:sz w:val="24"/>
          <w:szCs w:val="24"/>
          <w:lang w:val="en"/>
        </w:rPr>
        <w:t xml:space="preserve">a teaching / education </w:t>
      </w:r>
      <w:r w:rsidRPr="00FF5F69">
        <w:rPr>
          <w:rFonts w:ascii="Helvetica Light" w:hAnsi="Helvetica Light" w:cs="Times New Roman"/>
          <w:sz w:val="24"/>
          <w:szCs w:val="24"/>
          <w:lang w:val="en"/>
        </w:rPr>
        <w:t>support</w:t>
      </w:r>
      <w:r>
        <w:rPr>
          <w:rFonts w:ascii="Helvetica Light" w:hAnsi="Helvetica Light" w:cs="Times New Roman"/>
          <w:sz w:val="24"/>
          <w:szCs w:val="24"/>
          <w:lang w:val="en"/>
        </w:rPr>
        <w:t xml:space="preserve"> role</w:t>
      </w:r>
      <w:r w:rsidRPr="00FF5F69">
        <w:rPr>
          <w:rFonts w:ascii="Helvetica Light" w:hAnsi="Helvetica Light" w:cs="Times New Roman"/>
          <w:sz w:val="24"/>
          <w:szCs w:val="24"/>
          <w:lang w:val="en"/>
        </w:rPr>
        <w:t xml:space="preserve"> was </w:t>
      </w:r>
      <w:r>
        <w:rPr>
          <w:rFonts w:ascii="Helvetica Light" w:hAnsi="Helvetica Light" w:cs="Times New Roman"/>
          <w:sz w:val="24"/>
          <w:szCs w:val="24"/>
          <w:lang w:val="en"/>
        </w:rPr>
        <w:t>10 years 9 months</w:t>
      </w:r>
      <w:r w:rsidRPr="00FF5F69">
        <w:rPr>
          <w:rFonts w:ascii="Helvetica Light" w:hAnsi="Helvetica Light" w:cs="Times New Roman"/>
          <w:sz w:val="24"/>
          <w:szCs w:val="24"/>
          <w:lang w:val="en"/>
        </w:rPr>
        <w:t xml:space="preserve"> (range</w:t>
      </w:r>
      <w:r>
        <w:rPr>
          <w:rFonts w:ascii="Helvetica Light" w:hAnsi="Helvetica Light" w:cs="Times New Roman"/>
          <w:sz w:val="24"/>
          <w:szCs w:val="24"/>
          <w:lang w:val="en"/>
        </w:rPr>
        <w:t>:</w:t>
      </w:r>
      <w:r w:rsidRPr="00FF5F69">
        <w:rPr>
          <w:rFonts w:ascii="Helvetica Light" w:hAnsi="Helvetica Light" w:cs="Times New Roman"/>
          <w:sz w:val="24"/>
          <w:szCs w:val="24"/>
          <w:lang w:val="en"/>
        </w:rPr>
        <w:t xml:space="preserve"> </w:t>
      </w:r>
      <w:r>
        <w:rPr>
          <w:rFonts w:ascii="Helvetica Light" w:hAnsi="Helvetica Light" w:cs="Times New Roman"/>
          <w:sz w:val="24"/>
          <w:szCs w:val="24"/>
          <w:lang w:val="en"/>
        </w:rPr>
        <w:t>2 years 8 months to 31 years</w:t>
      </w:r>
      <w:r w:rsidRPr="00FF5F69">
        <w:rPr>
          <w:rFonts w:ascii="Helvetica Light" w:hAnsi="Helvetica Light" w:cs="Times New Roman"/>
          <w:sz w:val="24"/>
          <w:szCs w:val="24"/>
          <w:lang w:val="en"/>
        </w:rPr>
        <w:t>) and the avera</w:t>
      </w:r>
      <w:r>
        <w:rPr>
          <w:rFonts w:ascii="Helvetica Light" w:hAnsi="Helvetica Light" w:cs="Times New Roman"/>
          <w:sz w:val="24"/>
          <w:szCs w:val="24"/>
          <w:lang w:val="en"/>
        </w:rPr>
        <w:t>ge length of time in their current</w:t>
      </w:r>
      <w:r w:rsidRPr="00FF5F69">
        <w:rPr>
          <w:rFonts w:ascii="Helvetica Light" w:hAnsi="Helvetica Light" w:cs="Times New Roman"/>
          <w:sz w:val="24"/>
          <w:szCs w:val="24"/>
          <w:lang w:val="en"/>
        </w:rPr>
        <w:t xml:space="preserve"> school was </w:t>
      </w:r>
      <w:r>
        <w:rPr>
          <w:rFonts w:ascii="Helvetica Light" w:hAnsi="Helvetica Light" w:cs="Times New Roman"/>
          <w:sz w:val="24"/>
          <w:szCs w:val="24"/>
          <w:lang w:val="en"/>
        </w:rPr>
        <w:t>7 years 4 months</w:t>
      </w:r>
      <w:r w:rsidRPr="00FF5F69">
        <w:rPr>
          <w:rFonts w:ascii="Helvetica Light" w:hAnsi="Helvetica Light" w:cs="Times New Roman"/>
          <w:sz w:val="24"/>
          <w:szCs w:val="24"/>
          <w:lang w:val="en"/>
        </w:rPr>
        <w:t xml:space="preserve"> (range</w:t>
      </w:r>
      <w:r>
        <w:rPr>
          <w:rFonts w:ascii="Helvetica Light" w:hAnsi="Helvetica Light" w:cs="Times New Roman"/>
          <w:sz w:val="24"/>
          <w:szCs w:val="24"/>
          <w:lang w:val="en"/>
        </w:rPr>
        <w:t>: 1 year 8 months to 26 years</w:t>
      </w:r>
      <w:r w:rsidRPr="00FF5F69">
        <w:rPr>
          <w:rFonts w:ascii="Helvetica Light" w:hAnsi="Helvetica Light" w:cs="Times New Roman"/>
          <w:sz w:val="24"/>
          <w:szCs w:val="24"/>
          <w:lang w:val="en"/>
        </w:rPr>
        <w:t xml:space="preserve">). </w:t>
      </w:r>
    </w:p>
    <w:p w14:paraId="1FC790BC" w14:textId="77777777" w:rsidR="005E4718" w:rsidRPr="00FF5F69" w:rsidRDefault="005E4718" w:rsidP="005E4718">
      <w:pPr>
        <w:spacing w:line="360" w:lineRule="auto"/>
        <w:jc w:val="both"/>
        <w:rPr>
          <w:rFonts w:ascii="Helvetica Light" w:hAnsi="Helvetica Light" w:cs="Times New Roman"/>
          <w:b/>
          <w:color w:val="FF0000"/>
          <w:sz w:val="24"/>
          <w:szCs w:val="24"/>
          <w:lang w:val="en"/>
        </w:rPr>
      </w:pPr>
      <w:r w:rsidRPr="00FF5F69">
        <w:rPr>
          <w:rFonts w:ascii="Helvetica Light" w:hAnsi="Helvetica Light" w:cs="Times New Roman"/>
          <w:b/>
          <w:sz w:val="24"/>
          <w:szCs w:val="24"/>
          <w:lang w:val="en"/>
        </w:rPr>
        <w:t>Procedure</w:t>
      </w:r>
    </w:p>
    <w:p w14:paraId="46084547" w14:textId="77777777" w:rsidR="005E4718" w:rsidRPr="00FF5F69" w:rsidRDefault="005E4718" w:rsidP="005E4718">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t xml:space="preserve">Participants were recruited from school staff who had volunteered to take part in an 8-week mindfulness training programme. The training programme was the second to be offered to staff in the school, with 15 others having completed this during the previous school year. Both groups accessed the same course, Mindfulness-Based Cognitive Therapy for Life (MBCT-L). </w:t>
      </w:r>
    </w:p>
    <w:p w14:paraId="46568B7C" w14:textId="77777777" w:rsidR="005E4718" w:rsidRPr="00FF5F69" w:rsidRDefault="005E4718" w:rsidP="005E4718">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tab/>
        <w:t xml:space="preserve">Participants were aware that the programme’s primary focus and intended outcomes were related to staff well-being. However, they were also aware that </w:t>
      </w:r>
      <w:r w:rsidRPr="00FF5F69">
        <w:rPr>
          <w:rFonts w:ascii="Helvetica Light" w:hAnsi="Helvetica Light" w:cs="Times New Roman"/>
          <w:sz w:val="24"/>
          <w:szCs w:val="24"/>
          <w:lang w:val="en"/>
        </w:rPr>
        <w:lastRenderedPageBreak/>
        <w:t xml:space="preserve">intended secondary outcomes linked to pupil well-being and that the school was currently involved in the University of Oxford’s mindfulness-based My Resilience in Adolescence (MYRIAD) research programme. </w:t>
      </w:r>
    </w:p>
    <w:p w14:paraId="0131F3F6" w14:textId="335D1438" w:rsidR="005E4718" w:rsidRPr="00FF5F69" w:rsidRDefault="005E4718" w:rsidP="005E4718">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tab/>
        <w:t>To ensure that consent to participate in the MBCT-L training programme and the associated research study was fully informed, an introductory presentation and question and answer session was offered to all interested staff. It was emphasised that participation was voluntary and that the training course could be completed without having to participate in the research study. Participants were informed at this stage that the research study’s quantitative data would be independently collected by the course trainer and researcher, that confidentiality would be protected and no identifiable data would be shared with school or local authority personnel. Participants were also informed that they would have the opportunity to obtain post-analysis profiles of their p</w:t>
      </w:r>
      <w:r w:rsidR="00EC00AE">
        <w:rPr>
          <w:rFonts w:ascii="Helvetica Light" w:hAnsi="Helvetica Light" w:cs="Times New Roman"/>
          <w:sz w:val="24"/>
          <w:szCs w:val="24"/>
          <w:lang w:val="en"/>
        </w:rPr>
        <w:t>e</w:t>
      </w:r>
      <w:r w:rsidRPr="00FF5F69">
        <w:rPr>
          <w:rFonts w:ascii="Helvetica Light" w:hAnsi="Helvetica Light" w:cs="Times New Roman"/>
          <w:sz w:val="24"/>
          <w:szCs w:val="24"/>
          <w:lang w:val="en"/>
        </w:rPr>
        <w:t>rsonal data.</w:t>
      </w:r>
    </w:p>
    <w:p w14:paraId="7468C4A9" w14:textId="77777777" w:rsidR="005E4718" w:rsidRPr="00FF5F69" w:rsidRDefault="005E4718" w:rsidP="005E4718">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t>After individual consent had been obtained and two weeks before the commencement of the MBCT-L course,</w:t>
      </w:r>
      <w:r>
        <w:rPr>
          <w:rFonts w:ascii="Helvetica Light" w:hAnsi="Helvetica Light" w:cs="Times New Roman"/>
          <w:sz w:val="24"/>
          <w:szCs w:val="24"/>
          <w:lang w:val="en"/>
        </w:rPr>
        <w:t xml:space="preserve"> data collection point T</w:t>
      </w:r>
      <w:r w:rsidRPr="00DD4207">
        <w:rPr>
          <w:rFonts w:ascii="Helvetica Light" w:hAnsi="Helvetica Light" w:cs="Times New Roman"/>
          <w:sz w:val="24"/>
          <w:szCs w:val="24"/>
          <w:vertAlign w:val="superscript"/>
          <w:lang w:val="en"/>
        </w:rPr>
        <w:t>0</w:t>
      </w:r>
      <w:r>
        <w:rPr>
          <w:rFonts w:ascii="Helvetica Light" w:hAnsi="Helvetica Light" w:cs="Times New Roman"/>
          <w:sz w:val="24"/>
          <w:szCs w:val="24"/>
          <w:lang w:val="en"/>
        </w:rPr>
        <w:t>,</w:t>
      </w:r>
      <w:r w:rsidRPr="00FF5F69">
        <w:rPr>
          <w:rFonts w:ascii="Helvetica Light" w:hAnsi="Helvetica Light" w:cs="Times New Roman"/>
          <w:sz w:val="24"/>
          <w:szCs w:val="24"/>
          <w:lang w:val="en"/>
        </w:rPr>
        <w:t xml:space="preserve"> each participant was issued with a pre-intervention set of questionnaires and asked to complete and return this to the trainer / researcher prior to the start of the training programme. All questionnaires and return envelopes were coded with randomly generated numerical personal identifiers. The information for matching identifier codes and participants was held securely outwith the school and was destroyed at the study’s completion. </w:t>
      </w:r>
    </w:p>
    <w:p w14:paraId="724D6C3F" w14:textId="77777777" w:rsidR="005E4718" w:rsidRPr="00FF5F69" w:rsidRDefault="005E4718" w:rsidP="005E4718">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lastRenderedPageBreak/>
        <w:t xml:space="preserve">The 8-week MBCT-L course ran between 20 September and 22 November 2018, with the 2 hour group teaching/practice sessions taking place between 16.00 and 18.00 on Wednesday afternoons during term time. Participants also attended a mindfulness practice day on the Saturday between session 7 and session 8. </w:t>
      </w:r>
    </w:p>
    <w:p w14:paraId="1F3EA500" w14:textId="0CFB5A3E" w:rsidR="005E4718" w:rsidRDefault="005E4718" w:rsidP="005E4718">
      <w:pPr>
        <w:spacing w:line="360" w:lineRule="auto"/>
        <w:ind w:firstLine="720"/>
        <w:jc w:val="both"/>
        <w:rPr>
          <w:rFonts w:ascii="Helvetica Light" w:hAnsi="Helvetica Light" w:cs="Times New Roman"/>
          <w:sz w:val="24"/>
          <w:szCs w:val="24"/>
          <w:lang w:val="en"/>
        </w:rPr>
      </w:pPr>
      <w:r>
        <w:rPr>
          <w:rFonts w:ascii="Helvetica Light" w:hAnsi="Helvetica Light" w:cs="Times New Roman"/>
          <w:sz w:val="24"/>
          <w:szCs w:val="24"/>
          <w:lang w:val="en"/>
        </w:rPr>
        <w:t>The training intervention used in the study, MBCT-L (Bernard, Cullen &amp; Kuyken, 2017)</w:t>
      </w:r>
      <w:r w:rsidR="00A8797C">
        <w:rPr>
          <w:rFonts w:ascii="Helvetica Light" w:hAnsi="Helvetica Light" w:cs="Times New Roman"/>
          <w:sz w:val="24"/>
          <w:szCs w:val="24"/>
          <w:lang w:val="en"/>
        </w:rPr>
        <w:t>,</w:t>
      </w:r>
      <w:r>
        <w:rPr>
          <w:rFonts w:ascii="Helvetica Light" w:hAnsi="Helvetica Light" w:cs="Times New Roman"/>
          <w:sz w:val="24"/>
          <w:szCs w:val="24"/>
          <w:lang w:val="en"/>
        </w:rPr>
        <w:t xml:space="preserve"> is an adaptation of the original Mindfulness-Based Cognitive Therapy (MBCT) programme developed by Williams, Segal and Teasdale (2003, 2013), and is intended as a universal taught face-to-face programme applicable to the general population. MBCT-L offers “mindfulness practices and cognitive-behavioural techniques in ways that are intended to be accessible to all. It offers a different way of living that supports people to work with distress and difficulties, but also to savour life, realise their potential and to flourish” (Bernard, Cullen &amp; Kuyken, 2018).</w:t>
      </w:r>
    </w:p>
    <w:p w14:paraId="414CAB12" w14:textId="77777777" w:rsidR="005E4718" w:rsidRPr="0094662B" w:rsidRDefault="005E4718" w:rsidP="005E4718">
      <w:pPr>
        <w:spacing w:line="360" w:lineRule="auto"/>
        <w:ind w:firstLine="720"/>
        <w:jc w:val="both"/>
        <w:rPr>
          <w:rFonts w:ascii="Helvetica Light" w:hAnsi="Helvetica Light" w:cs="Times New Roman"/>
          <w:sz w:val="24"/>
          <w:szCs w:val="24"/>
          <w:lang w:val="en"/>
        </w:rPr>
      </w:pPr>
      <w:r>
        <w:rPr>
          <w:rFonts w:ascii="Helvetica Light" w:hAnsi="Helvetica Light" w:cs="Times New Roman"/>
          <w:sz w:val="24"/>
          <w:szCs w:val="24"/>
          <w:lang w:val="en"/>
        </w:rPr>
        <w:t xml:space="preserve"> The study used the MBCT-L programme in its traditional teacher-led, group-based, and between-session home practice format. It progressed through the development of mindfulness skills in the early part of the programme, developing understanding and insight of the factors that create and maintain distress and how mindfulness training can address these maintaining factors, to applying this learning to everyday life in the second half of the programme, (Bernard, Cullen &amp; Kuyken, 2018). </w:t>
      </w:r>
    </w:p>
    <w:p w14:paraId="354BA29D" w14:textId="77777777" w:rsidR="005E4718" w:rsidRPr="00FF5F69" w:rsidRDefault="005E4718" w:rsidP="005E4718">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lastRenderedPageBreak/>
        <w:t xml:space="preserve">Three weeks after the end of the </w:t>
      </w:r>
      <w:r>
        <w:rPr>
          <w:rFonts w:ascii="Helvetica Light" w:hAnsi="Helvetica Light" w:cs="Times New Roman"/>
          <w:sz w:val="24"/>
          <w:szCs w:val="24"/>
          <w:lang w:val="en"/>
        </w:rPr>
        <w:t>programme</w:t>
      </w:r>
      <w:r w:rsidRPr="00FF5F69">
        <w:rPr>
          <w:rFonts w:ascii="Helvetica Light" w:hAnsi="Helvetica Light" w:cs="Times New Roman"/>
          <w:sz w:val="24"/>
          <w:szCs w:val="24"/>
          <w:lang w:val="en"/>
        </w:rPr>
        <w:t xml:space="preserve"> (13 December 2018), </w:t>
      </w:r>
      <w:r>
        <w:rPr>
          <w:rFonts w:ascii="Helvetica Light" w:hAnsi="Helvetica Light" w:cs="Times New Roman"/>
          <w:sz w:val="24"/>
          <w:szCs w:val="24"/>
          <w:lang w:val="en"/>
        </w:rPr>
        <w:t>at data collection point T</w:t>
      </w:r>
      <w:r w:rsidRPr="00DD4207">
        <w:rPr>
          <w:rFonts w:ascii="Helvetica Light" w:hAnsi="Helvetica Light" w:cs="Times New Roman"/>
          <w:sz w:val="24"/>
          <w:szCs w:val="24"/>
          <w:vertAlign w:val="superscript"/>
          <w:lang w:val="en"/>
        </w:rPr>
        <w:t>1</w:t>
      </w:r>
      <w:r>
        <w:rPr>
          <w:rFonts w:ascii="Helvetica Light" w:hAnsi="Helvetica Light" w:cs="Times New Roman"/>
          <w:sz w:val="24"/>
          <w:szCs w:val="24"/>
          <w:lang w:val="en"/>
        </w:rPr>
        <w:t xml:space="preserve">, </w:t>
      </w:r>
      <w:r w:rsidRPr="00FF5F69">
        <w:rPr>
          <w:rFonts w:ascii="Helvetica Light" w:hAnsi="Helvetica Light" w:cs="Times New Roman"/>
          <w:sz w:val="24"/>
          <w:szCs w:val="24"/>
          <w:lang w:val="en"/>
        </w:rPr>
        <w:t xml:space="preserve">participants were asked to complete and return the first set of post-intervention questionnaires. These were the same questionnaires that had been completed prior to the start of  the </w:t>
      </w:r>
      <w:r>
        <w:rPr>
          <w:rFonts w:ascii="Helvetica Light" w:hAnsi="Helvetica Light" w:cs="Times New Roman"/>
          <w:sz w:val="24"/>
          <w:szCs w:val="24"/>
          <w:lang w:val="en"/>
        </w:rPr>
        <w:t>course</w:t>
      </w:r>
      <w:r w:rsidRPr="00FF5F69">
        <w:rPr>
          <w:rFonts w:ascii="Helvetica Light" w:hAnsi="Helvetica Light" w:cs="Times New Roman"/>
          <w:sz w:val="24"/>
          <w:szCs w:val="24"/>
          <w:lang w:val="en"/>
        </w:rPr>
        <w:t xml:space="preserve"> and were issued under the same conditions of protected anonymity.</w:t>
      </w:r>
    </w:p>
    <w:p w14:paraId="31AA290B" w14:textId="77777777" w:rsidR="005E4718" w:rsidRPr="00FF5F69" w:rsidRDefault="005E4718" w:rsidP="005E4718">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t xml:space="preserve">17 weeks after the end of the </w:t>
      </w:r>
      <w:r>
        <w:rPr>
          <w:rFonts w:ascii="Helvetica Light" w:hAnsi="Helvetica Light" w:cs="Times New Roman"/>
          <w:sz w:val="24"/>
          <w:szCs w:val="24"/>
          <w:lang w:val="en"/>
        </w:rPr>
        <w:t>programme</w:t>
      </w:r>
      <w:r w:rsidRPr="00FF5F69">
        <w:rPr>
          <w:rFonts w:ascii="Helvetica Light" w:hAnsi="Helvetica Light" w:cs="Times New Roman"/>
          <w:sz w:val="24"/>
          <w:szCs w:val="24"/>
          <w:lang w:val="en"/>
        </w:rPr>
        <w:t xml:space="preserve"> (21 March 2019), </w:t>
      </w:r>
      <w:r>
        <w:rPr>
          <w:rFonts w:ascii="Helvetica Light" w:hAnsi="Helvetica Light" w:cs="Times New Roman"/>
          <w:sz w:val="24"/>
          <w:szCs w:val="24"/>
          <w:lang w:val="en"/>
        </w:rPr>
        <w:t>at data collection point T</w:t>
      </w:r>
      <w:r w:rsidRPr="00DD4207">
        <w:rPr>
          <w:rFonts w:ascii="Helvetica Light" w:hAnsi="Helvetica Light" w:cs="Times New Roman"/>
          <w:sz w:val="24"/>
          <w:szCs w:val="24"/>
          <w:vertAlign w:val="superscript"/>
          <w:lang w:val="en"/>
        </w:rPr>
        <w:t>2</w:t>
      </w:r>
      <w:r>
        <w:rPr>
          <w:rFonts w:ascii="Helvetica Light" w:hAnsi="Helvetica Light" w:cs="Times New Roman"/>
          <w:sz w:val="24"/>
          <w:szCs w:val="24"/>
          <w:lang w:val="en"/>
        </w:rPr>
        <w:t xml:space="preserve">, </w:t>
      </w:r>
      <w:r w:rsidRPr="00FF5F69">
        <w:rPr>
          <w:rFonts w:ascii="Helvetica Light" w:hAnsi="Helvetica Light" w:cs="Times New Roman"/>
          <w:sz w:val="24"/>
          <w:szCs w:val="24"/>
          <w:lang w:val="en"/>
        </w:rPr>
        <w:t>participants were asked to complete and return the second set of post-intervention questionnaires. These were the same questionnaires that had been completed prior to the start of the course and three weeks after the end of the course, and were again issued under the same conditions of protected anonymity.</w:t>
      </w:r>
    </w:p>
    <w:p w14:paraId="67F553D3" w14:textId="747FEE4D" w:rsidR="005E4718" w:rsidRPr="003915A7" w:rsidRDefault="005E4718" w:rsidP="00475DB1">
      <w:pPr>
        <w:spacing w:line="360" w:lineRule="auto"/>
        <w:ind w:firstLine="720"/>
        <w:jc w:val="both"/>
        <w:rPr>
          <w:rFonts w:ascii="Helvetica Light" w:hAnsi="Helvetica Light" w:cs="Times New Roman"/>
          <w:sz w:val="24"/>
          <w:szCs w:val="24"/>
          <w:lang w:val="en"/>
        </w:rPr>
      </w:pPr>
      <w:r w:rsidRPr="003915A7">
        <w:rPr>
          <w:rFonts w:ascii="Helvetica Light" w:hAnsi="Helvetica Light" w:cs="Times New Roman"/>
          <w:sz w:val="24"/>
          <w:szCs w:val="24"/>
          <w:lang w:val="en"/>
        </w:rPr>
        <w:t>Semi-structured interviews were carried out with four participants in May 2019. This qualitative data was collected and analysed on a thematic basis to facilitate a more in-depth analysis of participants’ experiences during and after the course, to explore perceptions and obserrvations regarding its impact</w:t>
      </w:r>
      <w:r w:rsidR="00A8797C">
        <w:rPr>
          <w:rFonts w:ascii="Helvetica Light" w:hAnsi="Helvetica Light" w:cs="Times New Roman"/>
          <w:sz w:val="24"/>
          <w:szCs w:val="24"/>
          <w:lang w:val="en"/>
        </w:rPr>
        <w:t>,</w:t>
      </w:r>
      <w:r w:rsidRPr="003915A7">
        <w:rPr>
          <w:rFonts w:ascii="Helvetica Light" w:hAnsi="Helvetica Light" w:cs="Times New Roman"/>
          <w:sz w:val="24"/>
          <w:szCs w:val="24"/>
          <w:lang w:val="en"/>
        </w:rPr>
        <w:t xml:space="preserve"> and to assist with hypothesis generation for subsequent research.</w:t>
      </w:r>
      <w:r w:rsidR="00BD6829" w:rsidRPr="003915A7">
        <w:rPr>
          <w:rFonts w:ascii="Helvetica Light" w:hAnsi="Helvetica Light" w:cs="Times New Roman"/>
          <w:sz w:val="24"/>
          <w:szCs w:val="24"/>
          <w:lang w:val="en"/>
        </w:rPr>
        <w:t xml:space="preserve"> This d</w:t>
      </w:r>
      <w:r w:rsidR="00BC7DAD" w:rsidRPr="003915A7">
        <w:rPr>
          <w:rFonts w:ascii="Helvetica Light" w:hAnsi="Helvetica Light" w:cs="Times New Roman"/>
          <w:sz w:val="24"/>
          <w:szCs w:val="24"/>
          <w:lang w:val="en"/>
        </w:rPr>
        <w:t>ata is presented in appendix</w:t>
      </w:r>
      <w:r w:rsidR="00BD6829" w:rsidRPr="003915A7">
        <w:rPr>
          <w:rFonts w:ascii="Helvetica Light" w:hAnsi="Helvetica Light" w:cs="Times New Roman"/>
          <w:sz w:val="24"/>
          <w:szCs w:val="24"/>
          <w:lang w:val="en"/>
        </w:rPr>
        <w:t xml:space="preserve"> </w:t>
      </w:r>
      <w:r w:rsidR="00BC7DAD" w:rsidRPr="003915A7">
        <w:rPr>
          <w:rFonts w:ascii="Helvetica Light" w:hAnsi="Helvetica Light" w:cs="Times New Roman"/>
          <w:sz w:val="24"/>
          <w:szCs w:val="24"/>
          <w:lang w:val="en"/>
        </w:rPr>
        <w:t>1.</w:t>
      </w:r>
    </w:p>
    <w:p w14:paraId="499DB4C5" w14:textId="77777777" w:rsidR="005E4718" w:rsidRPr="00FF5F69" w:rsidRDefault="005E4718" w:rsidP="00475DB1">
      <w:pPr>
        <w:spacing w:line="360" w:lineRule="auto"/>
        <w:jc w:val="both"/>
        <w:rPr>
          <w:rFonts w:ascii="Helvetica Light" w:hAnsi="Helvetica Light" w:cs="Times New Roman"/>
          <w:b/>
          <w:sz w:val="24"/>
          <w:szCs w:val="24"/>
          <w:lang w:val="en"/>
        </w:rPr>
      </w:pPr>
      <w:r w:rsidRPr="00FF5F69">
        <w:rPr>
          <w:rFonts w:ascii="Helvetica Light" w:hAnsi="Helvetica Light" w:cs="Times New Roman"/>
          <w:b/>
          <w:sz w:val="24"/>
          <w:szCs w:val="24"/>
          <w:lang w:val="en"/>
        </w:rPr>
        <w:t>Measures</w:t>
      </w:r>
    </w:p>
    <w:p w14:paraId="422CD1B8" w14:textId="77777777" w:rsidR="005E4718" w:rsidRPr="00FF5F69" w:rsidRDefault="005E4718" w:rsidP="00475DB1">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t>The quantitative strand of this study involved pre-intervention and post-intervention self-report measures of stress, well-being and self-compassion.</w:t>
      </w:r>
    </w:p>
    <w:p w14:paraId="4C7645C0" w14:textId="6C577ECF" w:rsidR="005E4718" w:rsidRDefault="005E4718" w:rsidP="00475DB1">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lastRenderedPageBreak/>
        <w:t>Participants’ stress levels were assessed using Cohen’s (1983) Perc</w:t>
      </w:r>
      <w:r w:rsidR="00A8797C">
        <w:rPr>
          <w:rFonts w:ascii="Helvetica Light" w:hAnsi="Helvetica Light" w:cs="Times New Roman"/>
          <w:sz w:val="24"/>
          <w:szCs w:val="24"/>
          <w:lang w:val="en"/>
        </w:rPr>
        <w:t>e</w:t>
      </w:r>
      <w:r w:rsidRPr="00FF5F69">
        <w:rPr>
          <w:rFonts w:ascii="Helvetica Light" w:hAnsi="Helvetica Light" w:cs="Times New Roman"/>
          <w:sz w:val="24"/>
          <w:szCs w:val="24"/>
          <w:lang w:val="en"/>
        </w:rPr>
        <w:t>ived Stress Scale (PSS). This 10-item scale is based on questions about feelings and thoughts during the past month. Higher scores on the PSS reflect higher levels of stress. The PSS is scored on a five-point (never, 0 – very often, 4) scale, with four items reverse-scored and summed</w:t>
      </w:r>
      <w:r>
        <w:rPr>
          <w:rFonts w:ascii="Helvetica Light" w:hAnsi="Helvetica Light" w:cs="Times New Roman"/>
          <w:sz w:val="24"/>
          <w:szCs w:val="24"/>
          <w:lang w:val="en"/>
        </w:rPr>
        <w:t xml:space="preserve"> to a total score (range 0-40).</w:t>
      </w:r>
    </w:p>
    <w:p w14:paraId="705EC2A5" w14:textId="237EE654" w:rsidR="005E4718" w:rsidRPr="00FF5F69" w:rsidRDefault="005E4718" w:rsidP="00475DB1">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t xml:space="preserve">Well-being was measured using the 14-item Warwick-Edinburgh Mental </w:t>
      </w:r>
      <w:r w:rsidR="00564D0E">
        <w:rPr>
          <w:rFonts w:ascii="Helvetica Light" w:hAnsi="Helvetica Light" w:cs="Times New Roman"/>
          <w:sz w:val="24"/>
          <w:szCs w:val="24"/>
          <w:lang w:val="en"/>
        </w:rPr>
        <w:t>Well-being</w:t>
      </w:r>
      <w:r w:rsidRPr="00FF5F69">
        <w:rPr>
          <w:rFonts w:ascii="Helvetica Light" w:hAnsi="Helvetica Light" w:cs="Times New Roman"/>
          <w:sz w:val="24"/>
          <w:szCs w:val="24"/>
          <w:lang w:val="en"/>
        </w:rPr>
        <w:t xml:space="preserve"> Scale (WEMWBS) developed by Stewart-Brown </w:t>
      </w:r>
      <w:r w:rsidRPr="002E671C">
        <w:rPr>
          <w:rFonts w:ascii="Helvetica Light" w:hAnsi="Helvetica Light" w:cs="Times New Roman"/>
          <w:i/>
          <w:sz w:val="24"/>
          <w:szCs w:val="24"/>
          <w:lang w:val="en"/>
        </w:rPr>
        <w:t>et al</w:t>
      </w:r>
      <w:r w:rsidRPr="00FF5F69">
        <w:rPr>
          <w:rFonts w:ascii="Helvetica Light" w:hAnsi="Helvetica Light" w:cs="Times New Roman"/>
          <w:sz w:val="24"/>
          <w:szCs w:val="24"/>
          <w:lang w:val="en"/>
        </w:rPr>
        <w:t xml:space="preserve"> (2011). The WEMWBS is designed to capture the affective-emotional, cognitive-evaluative and psychological functioning dimensions of well-being using a five-point (none of the time, 1 – all of the time, 5) scale and summed to a total well-being score (range 14-70).</w:t>
      </w:r>
    </w:p>
    <w:p w14:paraId="7E5E235B" w14:textId="224D7161" w:rsidR="005E4718" w:rsidRPr="00FF5F69" w:rsidRDefault="005E4718" w:rsidP="00475DB1">
      <w:pPr>
        <w:spacing w:line="360" w:lineRule="auto"/>
        <w:ind w:firstLine="720"/>
        <w:jc w:val="both"/>
        <w:rPr>
          <w:rFonts w:ascii="Helvetica Light" w:hAnsi="Helvetica Light" w:cs="Times New Roman"/>
          <w:sz w:val="24"/>
          <w:szCs w:val="24"/>
          <w:lang w:val="en"/>
        </w:rPr>
      </w:pPr>
      <w:r w:rsidRPr="00FF5F69">
        <w:rPr>
          <w:rFonts w:ascii="Helvetica Light" w:hAnsi="Helvetica Light" w:cs="Times New Roman"/>
          <w:sz w:val="24"/>
          <w:szCs w:val="24"/>
          <w:lang w:val="en"/>
        </w:rPr>
        <w:t>Participants’ levels of self-compassion were assessed using the total-score and the six sub</w:t>
      </w:r>
      <w:r w:rsidR="00A8797C">
        <w:rPr>
          <w:rFonts w:ascii="Helvetica Light" w:hAnsi="Helvetica Light" w:cs="Times New Roman"/>
          <w:sz w:val="24"/>
          <w:szCs w:val="24"/>
          <w:lang w:val="en"/>
        </w:rPr>
        <w:t>-</w:t>
      </w:r>
      <w:r w:rsidRPr="00FF5F69">
        <w:rPr>
          <w:rFonts w:ascii="Helvetica Light" w:hAnsi="Helvetica Light" w:cs="Times New Roman"/>
          <w:sz w:val="24"/>
          <w:szCs w:val="24"/>
          <w:lang w:val="en"/>
        </w:rPr>
        <w:t>scale scores of Neff’s (2003) Self-Compassion Scale (SCS). The SCS is a self-report, five-point scaling measures that indicates how often participants respond to feelings of failure, inadequacy or personal suffering with self-judgement, self-kindness, isolation, common humanity, over identification and mindfulness.  In three of the sub</w:t>
      </w:r>
      <w:r w:rsidR="00A8797C">
        <w:rPr>
          <w:rFonts w:ascii="Helvetica Light" w:hAnsi="Helvetica Light" w:cs="Times New Roman"/>
          <w:sz w:val="24"/>
          <w:szCs w:val="24"/>
          <w:lang w:val="en"/>
        </w:rPr>
        <w:t>-</w:t>
      </w:r>
      <w:r w:rsidRPr="00FF5F69">
        <w:rPr>
          <w:rFonts w:ascii="Helvetica Light" w:hAnsi="Helvetica Light" w:cs="Times New Roman"/>
          <w:sz w:val="24"/>
          <w:szCs w:val="24"/>
          <w:lang w:val="en"/>
        </w:rPr>
        <w:t xml:space="preserve">scales (isolation, over-identification and self-judgement), higher scores are indicative of less self-compassion. In the other three (self-kindness, common humanity and mindfulness), higher scores are indicative of more self-compassion. A five-point rating scale is again used (never / almost never, 1 – almost always / always, 5), with higher total scores indicative of greater self-compassion. Participants’ scores are reported as the item mean for </w:t>
      </w:r>
      <w:r w:rsidRPr="00FF5F69">
        <w:rPr>
          <w:rFonts w:ascii="Helvetica Light" w:hAnsi="Helvetica Light" w:cs="Times New Roman"/>
          <w:sz w:val="24"/>
          <w:szCs w:val="24"/>
          <w:lang w:val="en"/>
        </w:rPr>
        <w:lastRenderedPageBreak/>
        <w:t>each sub</w:t>
      </w:r>
      <w:r w:rsidR="00A8797C">
        <w:rPr>
          <w:rFonts w:ascii="Helvetica Light" w:hAnsi="Helvetica Light" w:cs="Times New Roman"/>
          <w:sz w:val="24"/>
          <w:szCs w:val="24"/>
          <w:lang w:val="en"/>
        </w:rPr>
        <w:t>-</w:t>
      </w:r>
      <w:r w:rsidRPr="00FF5F69">
        <w:rPr>
          <w:rFonts w:ascii="Helvetica Light" w:hAnsi="Helvetica Light" w:cs="Times New Roman"/>
          <w:sz w:val="24"/>
          <w:szCs w:val="24"/>
          <w:lang w:val="en"/>
        </w:rPr>
        <w:t xml:space="preserve">scale and the item mean (after the reversal of negatively keyed items) for the combined total SCS score.     </w:t>
      </w:r>
    </w:p>
    <w:p w14:paraId="3BD3F8C4" w14:textId="4DFB383E" w:rsidR="00D841E5" w:rsidRDefault="005E4718" w:rsidP="00475DB1">
      <w:pPr>
        <w:spacing w:line="360" w:lineRule="auto"/>
        <w:jc w:val="both"/>
        <w:rPr>
          <w:rFonts w:ascii="Helvetica Light" w:hAnsi="Helvetica Light" w:cs="Times New Roman"/>
          <w:sz w:val="24"/>
          <w:szCs w:val="24"/>
          <w:lang w:val="en"/>
        </w:rPr>
      </w:pPr>
      <w:r w:rsidRPr="00FF5F69">
        <w:rPr>
          <w:rFonts w:ascii="Helvetica Light" w:hAnsi="Helvetica Light" w:cs="Times New Roman"/>
          <w:sz w:val="24"/>
          <w:szCs w:val="24"/>
          <w:lang w:val="en"/>
        </w:rPr>
        <w:tab/>
        <w:t xml:space="preserve">The qualitative strand of this study was based on a thematic analysis of semi-structured interviews that were carried out with four of the participants. </w:t>
      </w:r>
    </w:p>
    <w:p w14:paraId="39A96F7A" w14:textId="77777777" w:rsidR="00D841E5" w:rsidRDefault="00D841E5" w:rsidP="00475DB1">
      <w:pPr>
        <w:spacing w:line="360" w:lineRule="auto"/>
        <w:jc w:val="both"/>
        <w:rPr>
          <w:rFonts w:ascii="Helvetica Light" w:hAnsi="Helvetica Light" w:cs="Times New Roman"/>
          <w:b/>
          <w:sz w:val="24"/>
          <w:szCs w:val="24"/>
          <w:lang w:val="en"/>
        </w:rPr>
      </w:pPr>
    </w:p>
    <w:p w14:paraId="28C344BE" w14:textId="77777777" w:rsidR="005E4718" w:rsidRPr="005F2BDB" w:rsidRDefault="005E4718" w:rsidP="00475DB1">
      <w:pPr>
        <w:spacing w:line="360" w:lineRule="auto"/>
        <w:jc w:val="both"/>
        <w:rPr>
          <w:rFonts w:ascii="Helvetica Light" w:hAnsi="Helvetica Light" w:cs="Times New Roman"/>
          <w:b/>
          <w:sz w:val="24"/>
          <w:szCs w:val="24"/>
          <w:lang w:val="en"/>
        </w:rPr>
      </w:pPr>
      <w:r w:rsidRPr="005F2BDB">
        <w:rPr>
          <w:rFonts w:ascii="Helvetica Light" w:hAnsi="Helvetica Light" w:cs="Times New Roman"/>
          <w:b/>
          <w:sz w:val="24"/>
          <w:szCs w:val="24"/>
          <w:lang w:val="en"/>
        </w:rPr>
        <w:t>Findings and Analysis</w:t>
      </w:r>
    </w:p>
    <w:p w14:paraId="6630EB36" w14:textId="77777777" w:rsidR="005E4718" w:rsidRDefault="005E4718" w:rsidP="00475DB1">
      <w:pPr>
        <w:spacing w:line="360" w:lineRule="auto"/>
        <w:jc w:val="both"/>
        <w:rPr>
          <w:rFonts w:ascii="Helvetica Light" w:hAnsi="Helvetica Light"/>
          <w:sz w:val="24"/>
          <w:szCs w:val="24"/>
        </w:rPr>
      </w:pPr>
      <w:r>
        <w:rPr>
          <w:rFonts w:ascii="Helvetica Light" w:hAnsi="Helvetica Light" w:cs="Times New Roman"/>
          <w:sz w:val="24"/>
          <w:szCs w:val="24"/>
          <w:lang w:val="en"/>
        </w:rPr>
        <w:t>The main findings of the study are quantitative and are framed in relation to the first part of the study’s research question: “</w:t>
      </w:r>
      <w:r w:rsidRPr="00C13B0B">
        <w:rPr>
          <w:rFonts w:ascii="Helvetica Light" w:hAnsi="Helvetica Light" w:cs="Times New Roman"/>
          <w:sz w:val="24"/>
          <w:szCs w:val="24"/>
          <w:lang w:val="en"/>
        </w:rPr>
        <w:t>can mindfulness training and practice</w:t>
      </w:r>
      <w:r w:rsidRPr="00C13B0B">
        <w:rPr>
          <w:rFonts w:ascii="Helvetica Light" w:hAnsi="Helvetica Light"/>
          <w:sz w:val="24"/>
          <w:szCs w:val="24"/>
        </w:rPr>
        <w:t xml:space="preserve"> improve relational and emotional outcomes for staff and contribute to the development of learning environments that promote and prioritise well-being for all?</w:t>
      </w:r>
      <w:r>
        <w:rPr>
          <w:rFonts w:ascii="Helvetica Light" w:hAnsi="Helvetica Light"/>
          <w:sz w:val="24"/>
          <w:szCs w:val="24"/>
        </w:rPr>
        <w:t>” The second part of the research question is addressed in the more restricted qualitative strand of the study and the associated analysis sections.</w:t>
      </w:r>
    </w:p>
    <w:p w14:paraId="7DBC6DAD" w14:textId="77777777" w:rsidR="005E4718" w:rsidRDefault="005E4718" w:rsidP="00475DB1">
      <w:pPr>
        <w:spacing w:line="360" w:lineRule="auto"/>
        <w:jc w:val="both"/>
        <w:rPr>
          <w:rFonts w:ascii="Helvetica Light" w:hAnsi="Helvetica Light"/>
          <w:b/>
          <w:sz w:val="24"/>
          <w:szCs w:val="24"/>
        </w:rPr>
      </w:pPr>
      <w:r w:rsidRPr="0024398B">
        <w:rPr>
          <w:rFonts w:ascii="Helvetica Light" w:hAnsi="Helvetica Light"/>
          <w:b/>
          <w:sz w:val="24"/>
          <w:szCs w:val="24"/>
        </w:rPr>
        <w:t>Main Findings</w:t>
      </w:r>
    </w:p>
    <w:p w14:paraId="40C877BD" w14:textId="77777777" w:rsidR="005E4718" w:rsidRDefault="005E4718" w:rsidP="00475DB1">
      <w:pPr>
        <w:spacing w:line="360" w:lineRule="auto"/>
        <w:jc w:val="both"/>
        <w:rPr>
          <w:rFonts w:ascii="Helvetica Light" w:hAnsi="Helvetica Light"/>
          <w:sz w:val="24"/>
          <w:szCs w:val="24"/>
        </w:rPr>
      </w:pPr>
      <w:r>
        <w:rPr>
          <w:rFonts w:ascii="Helvetica Light" w:hAnsi="Helvetica Light"/>
          <w:sz w:val="24"/>
          <w:szCs w:val="24"/>
        </w:rPr>
        <w:t>Given t</w:t>
      </w:r>
      <w:r w:rsidRPr="00E01921">
        <w:rPr>
          <w:rFonts w:ascii="Helvetica Light" w:hAnsi="Helvetica Light"/>
          <w:sz w:val="24"/>
          <w:szCs w:val="24"/>
        </w:rPr>
        <w:t>he</w:t>
      </w:r>
      <w:r>
        <w:rPr>
          <w:rFonts w:ascii="Helvetica Light" w:hAnsi="Helvetica Light"/>
          <w:sz w:val="24"/>
          <w:szCs w:val="24"/>
        </w:rPr>
        <w:t xml:space="preserve"> small sample size and absence of a control group in the research design, results are presented only in the form of descriptive statistics. While firm conclusions cannot be drawn from this study, it is none the less useful and informative in terms of detailed reporting on one aspect of a staff training intervention that was explicitly focused on personal well-being. Results are discussed primarily in relation to existing research findings, potential policy implications and hypothesis generation for future research initiatives.</w:t>
      </w:r>
    </w:p>
    <w:p w14:paraId="65A66B18"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sz w:val="24"/>
          <w:szCs w:val="24"/>
        </w:rPr>
        <w:lastRenderedPageBreak/>
        <w:t>The mean total scores on the PSS (stress), WEMWBS (well-being) and SCS (self-compassion) identified by staff through self-reporting at the three data collection points (pre-intervention T</w:t>
      </w:r>
      <w:r w:rsidRPr="00DD4207">
        <w:rPr>
          <w:rFonts w:ascii="Helvetica Light" w:hAnsi="Helvetica Light"/>
          <w:sz w:val="24"/>
          <w:szCs w:val="24"/>
          <w:vertAlign w:val="superscript"/>
        </w:rPr>
        <w:t>0</w:t>
      </w:r>
      <w:r>
        <w:rPr>
          <w:rFonts w:ascii="Helvetica Light" w:hAnsi="Helvetica Light"/>
          <w:sz w:val="24"/>
          <w:szCs w:val="24"/>
        </w:rPr>
        <w:t>, post-intervention T</w:t>
      </w:r>
      <w:r w:rsidRPr="00DD4207">
        <w:rPr>
          <w:rFonts w:ascii="Helvetica Light" w:hAnsi="Helvetica Light"/>
          <w:sz w:val="24"/>
          <w:szCs w:val="24"/>
          <w:vertAlign w:val="superscript"/>
        </w:rPr>
        <w:t>1</w:t>
      </w:r>
      <w:r>
        <w:rPr>
          <w:rFonts w:ascii="Helvetica Light" w:hAnsi="Helvetica Light"/>
          <w:sz w:val="24"/>
          <w:szCs w:val="24"/>
        </w:rPr>
        <w:t xml:space="preserve"> and post-intervention T</w:t>
      </w:r>
      <w:r w:rsidRPr="00DD4207">
        <w:rPr>
          <w:rFonts w:ascii="Helvetica Light" w:hAnsi="Helvetica Light"/>
          <w:sz w:val="24"/>
          <w:szCs w:val="24"/>
          <w:vertAlign w:val="superscript"/>
        </w:rPr>
        <w:t>2</w:t>
      </w:r>
      <w:r>
        <w:rPr>
          <w:rFonts w:ascii="Helvetica Light" w:hAnsi="Helvetica Light"/>
          <w:sz w:val="24"/>
          <w:szCs w:val="24"/>
        </w:rPr>
        <w:t>) are summarised in Table 1 and Figures 1, 2, and 3.</w:t>
      </w:r>
    </w:p>
    <w:p w14:paraId="497CE4D7" w14:textId="5763E5F2" w:rsidR="00054E94" w:rsidRDefault="005E4718" w:rsidP="00054E94">
      <w:pPr>
        <w:spacing w:line="360" w:lineRule="auto"/>
        <w:ind w:firstLine="720"/>
        <w:jc w:val="both"/>
        <w:rPr>
          <w:rFonts w:ascii="Helvetica Light" w:hAnsi="Helvetica Light"/>
          <w:sz w:val="24"/>
          <w:szCs w:val="24"/>
        </w:rPr>
      </w:pPr>
      <w:r>
        <w:rPr>
          <w:rFonts w:ascii="Helvetica Light" w:hAnsi="Helvetica Light"/>
          <w:sz w:val="24"/>
          <w:szCs w:val="24"/>
        </w:rPr>
        <w:t>On each of the three measures, the mean total score for the group improved from the pre-intervention data collection point (T</w:t>
      </w:r>
      <w:r w:rsidRPr="00CF6716">
        <w:rPr>
          <w:rFonts w:ascii="Helvetica Light" w:hAnsi="Helvetica Light"/>
          <w:sz w:val="24"/>
          <w:szCs w:val="24"/>
          <w:vertAlign w:val="superscript"/>
        </w:rPr>
        <w:t>0</w:t>
      </w:r>
      <w:r>
        <w:rPr>
          <w:rFonts w:ascii="Helvetica Light" w:hAnsi="Helvetica Light"/>
          <w:sz w:val="24"/>
          <w:szCs w:val="24"/>
        </w:rPr>
        <w:t>) to the first post-intervention data collection point (T</w:t>
      </w:r>
      <w:r w:rsidRPr="00CF6716">
        <w:rPr>
          <w:rFonts w:ascii="Helvetica Light" w:hAnsi="Helvetica Light"/>
          <w:sz w:val="24"/>
          <w:szCs w:val="24"/>
          <w:vertAlign w:val="superscript"/>
        </w:rPr>
        <w:t>1</w:t>
      </w:r>
      <w:r>
        <w:rPr>
          <w:rFonts w:ascii="Helvetica Light" w:hAnsi="Helvetica Light"/>
          <w:sz w:val="24"/>
          <w:szCs w:val="24"/>
        </w:rPr>
        <w:t>), and improved again from the first data collection point (T</w:t>
      </w:r>
      <w:r w:rsidRPr="00CF6716">
        <w:rPr>
          <w:rFonts w:ascii="Helvetica Light" w:hAnsi="Helvetica Light"/>
          <w:sz w:val="24"/>
          <w:szCs w:val="24"/>
          <w:vertAlign w:val="superscript"/>
        </w:rPr>
        <w:t>1</w:t>
      </w:r>
      <w:r>
        <w:rPr>
          <w:rFonts w:ascii="Helvetica Light" w:hAnsi="Helvetica Light"/>
          <w:sz w:val="24"/>
          <w:szCs w:val="24"/>
        </w:rPr>
        <w:t>) to the second data collection point (T</w:t>
      </w:r>
      <w:r w:rsidRPr="00CF6716">
        <w:rPr>
          <w:rFonts w:ascii="Helvetica Light" w:hAnsi="Helvetica Light"/>
          <w:sz w:val="24"/>
          <w:szCs w:val="24"/>
          <w:vertAlign w:val="superscript"/>
        </w:rPr>
        <w:t>2</w:t>
      </w:r>
      <w:r>
        <w:rPr>
          <w:rFonts w:ascii="Helvetica Light" w:hAnsi="Helvetica Light"/>
          <w:sz w:val="24"/>
          <w:szCs w:val="24"/>
        </w:rPr>
        <w:t xml:space="preserve">). </w:t>
      </w:r>
    </w:p>
    <w:p w14:paraId="2E794696" w14:textId="77777777" w:rsidR="00054E94" w:rsidRDefault="00054E94" w:rsidP="00054E94">
      <w:pPr>
        <w:spacing w:line="360" w:lineRule="auto"/>
        <w:ind w:firstLine="720"/>
        <w:jc w:val="both"/>
        <w:rPr>
          <w:rFonts w:ascii="Helvetica Light" w:hAnsi="Helvetica Light"/>
          <w:sz w:val="24"/>
          <w:szCs w:val="24"/>
        </w:rPr>
      </w:pPr>
    </w:p>
    <w:p w14:paraId="65992B20" w14:textId="77777777" w:rsidR="005E4718" w:rsidRPr="00D55897" w:rsidRDefault="005E4718" w:rsidP="00475DB1">
      <w:pPr>
        <w:spacing w:line="276" w:lineRule="auto"/>
        <w:jc w:val="both"/>
        <w:rPr>
          <w:rFonts w:ascii="Helvetica Light" w:hAnsi="Helvetica Light"/>
          <w:sz w:val="24"/>
          <w:szCs w:val="24"/>
        </w:rPr>
      </w:pPr>
      <w:r w:rsidRPr="00D55897">
        <w:rPr>
          <w:rFonts w:ascii="Helvetica Light" w:hAnsi="Helvetica Light"/>
          <w:sz w:val="24"/>
          <w:szCs w:val="24"/>
        </w:rPr>
        <w:t>Table 1       Descriptive statistics of pre- and post-intervention group means</w:t>
      </w:r>
    </w:p>
    <w:tbl>
      <w:tblPr>
        <w:tblStyle w:val="TableGrid"/>
        <w:tblW w:w="0" w:type="auto"/>
        <w:tblInd w:w="108" w:type="dxa"/>
        <w:tblCellMar>
          <w:top w:w="57" w:type="dxa"/>
        </w:tblCellMar>
        <w:tblLook w:val="04A0" w:firstRow="1" w:lastRow="0" w:firstColumn="1" w:lastColumn="0" w:noHBand="0" w:noVBand="1"/>
      </w:tblPr>
      <w:tblGrid>
        <w:gridCol w:w="1418"/>
        <w:gridCol w:w="2249"/>
        <w:gridCol w:w="2370"/>
        <w:gridCol w:w="2371"/>
      </w:tblGrid>
      <w:tr w:rsidR="005E4718" w14:paraId="5D7D56F4" w14:textId="77777777" w:rsidTr="00D0159B">
        <w:tc>
          <w:tcPr>
            <w:tcW w:w="1418" w:type="dxa"/>
            <w:tcBorders>
              <w:left w:val="nil"/>
              <w:bottom w:val="single" w:sz="4" w:space="0" w:color="auto"/>
              <w:right w:val="nil"/>
            </w:tcBorders>
            <w:vAlign w:val="center"/>
          </w:tcPr>
          <w:p w14:paraId="40184AD5"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Measure</w:t>
            </w:r>
          </w:p>
        </w:tc>
        <w:tc>
          <w:tcPr>
            <w:tcW w:w="2249" w:type="dxa"/>
            <w:tcBorders>
              <w:left w:val="nil"/>
              <w:bottom w:val="single" w:sz="4" w:space="0" w:color="auto"/>
              <w:right w:val="nil"/>
            </w:tcBorders>
            <w:vAlign w:val="center"/>
          </w:tcPr>
          <w:p w14:paraId="7EFBAFE8"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Pre-intervention T</w:t>
            </w:r>
            <w:r w:rsidRPr="00D55897">
              <w:rPr>
                <w:rFonts w:ascii="Helvetica Light" w:hAnsi="Helvetica Light"/>
                <w:vertAlign w:val="superscript"/>
              </w:rPr>
              <w:t xml:space="preserve">0 </w:t>
            </w:r>
            <w:r w:rsidRPr="00D55897">
              <w:rPr>
                <w:rFonts w:ascii="Helvetica Light" w:hAnsi="Helvetica Light"/>
              </w:rPr>
              <w:t xml:space="preserve">M (SD) </w:t>
            </w:r>
          </w:p>
        </w:tc>
        <w:tc>
          <w:tcPr>
            <w:tcW w:w="2370" w:type="dxa"/>
            <w:tcBorders>
              <w:left w:val="nil"/>
              <w:bottom w:val="single" w:sz="4" w:space="0" w:color="auto"/>
              <w:right w:val="nil"/>
            </w:tcBorders>
            <w:vAlign w:val="center"/>
          </w:tcPr>
          <w:p w14:paraId="18985204"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Post-intervention T</w:t>
            </w:r>
            <w:r w:rsidRPr="00D55897">
              <w:rPr>
                <w:rFonts w:ascii="Helvetica Light" w:hAnsi="Helvetica Light"/>
                <w:vertAlign w:val="superscript"/>
              </w:rPr>
              <w:t xml:space="preserve">1                 </w:t>
            </w:r>
            <w:r w:rsidRPr="00D55897">
              <w:rPr>
                <w:rFonts w:ascii="Helvetica Light" w:hAnsi="Helvetica Light"/>
              </w:rPr>
              <w:t>M (SD)</w:t>
            </w:r>
          </w:p>
        </w:tc>
        <w:tc>
          <w:tcPr>
            <w:tcW w:w="2371" w:type="dxa"/>
            <w:tcBorders>
              <w:left w:val="nil"/>
              <w:bottom w:val="single" w:sz="4" w:space="0" w:color="auto"/>
              <w:right w:val="nil"/>
            </w:tcBorders>
            <w:vAlign w:val="center"/>
          </w:tcPr>
          <w:p w14:paraId="268F2B50"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Post-intervention T</w:t>
            </w:r>
            <w:r w:rsidRPr="00D55897">
              <w:rPr>
                <w:rFonts w:ascii="Helvetica Light" w:hAnsi="Helvetica Light"/>
                <w:vertAlign w:val="superscript"/>
              </w:rPr>
              <w:t xml:space="preserve">2                 </w:t>
            </w:r>
            <w:r w:rsidRPr="00D55897">
              <w:rPr>
                <w:rFonts w:ascii="Helvetica Light" w:hAnsi="Helvetica Light"/>
              </w:rPr>
              <w:t>M (SD)</w:t>
            </w:r>
          </w:p>
        </w:tc>
      </w:tr>
      <w:tr w:rsidR="005E4718" w14:paraId="0A22AF60" w14:textId="77777777" w:rsidTr="00D0159B">
        <w:tc>
          <w:tcPr>
            <w:tcW w:w="1418" w:type="dxa"/>
            <w:tcBorders>
              <w:top w:val="single" w:sz="4" w:space="0" w:color="auto"/>
              <w:left w:val="nil"/>
              <w:bottom w:val="nil"/>
              <w:right w:val="nil"/>
            </w:tcBorders>
            <w:vAlign w:val="center"/>
          </w:tcPr>
          <w:p w14:paraId="2C7DC601"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PSS</w:t>
            </w:r>
          </w:p>
        </w:tc>
        <w:tc>
          <w:tcPr>
            <w:tcW w:w="2249" w:type="dxa"/>
            <w:tcBorders>
              <w:top w:val="single" w:sz="4" w:space="0" w:color="auto"/>
              <w:left w:val="nil"/>
              <w:bottom w:val="nil"/>
              <w:right w:val="nil"/>
            </w:tcBorders>
            <w:vAlign w:val="center"/>
          </w:tcPr>
          <w:p w14:paraId="7021D566"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21 (5.97)</w:t>
            </w:r>
          </w:p>
        </w:tc>
        <w:tc>
          <w:tcPr>
            <w:tcW w:w="2370" w:type="dxa"/>
            <w:tcBorders>
              <w:top w:val="single" w:sz="4" w:space="0" w:color="auto"/>
              <w:left w:val="nil"/>
              <w:bottom w:val="nil"/>
              <w:right w:val="nil"/>
            </w:tcBorders>
            <w:vAlign w:val="center"/>
          </w:tcPr>
          <w:p w14:paraId="5D049D5E"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16.4 (5.48)</w:t>
            </w:r>
          </w:p>
        </w:tc>
        <w:tc>
          <w:tcPr>
            <w:tcW w:w="2371" w:type="dxa"/>
            <w:tcBorders>
              <w:top w:val="single" w:sz="4" w:space="0" w:color="auto"/>
              <w:left w:val="nil"/>
              <w:bottom w:val="nil"/>
              <w:right w:val="nil"/>
            </w:tcBorders>
            <w:vAlign w:val="center"/>
          </w:tcPr>
          <w:p w14:paraId="15160DF8"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15.8 (5.25)</w:t>
            </w:r>
          </w:p>
        </w:tc>
      </w:tr>
      <w:tr w:rsidR="005E4718" w14:paraId="2B691434" w14:textId="77777777" w:rsidTr="00D0159B">
        <w:tc>
          <w:tcPr>
            <w:tcW w:w="1418" w:type="dxa"/>
            <w:tcBorders>
              <w:top w:val="nil"/>
              <w:left w:val="nil"/>
              <w:bottom w:val="nil"/>
              <w:right w:val="nil"/>
            </w:tcBorders>
            <w:vAlign w:val="center"/>
          </w:tcPr>
          <w:p w14:paraId="6FAEA5E7"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WEMWBS</w:t>
            </w:r>
          </w:p>
        </w:tc>
        <w:tc>
          <w:tcPr>
            <w:tcW w:w="2249" w:type="dxa"/>
            <w:tcBorders>
              <w:top w:val="nil"/>
              <w:left w:val="nil"/>
              <w:bottom w:val="nil"/>
              <w:right w:val="nil"/>
            </w:tcBorders>
            <w:vAlign w:val="center"/>
          </w:tcPr>
          <w:p w14:paraId="1A1F7952"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43.8 (7.2)</w:t>
            </w:r>
          </w:p>
        </w:tc>
        <w:tc>
          <w:tcPr>
            <w:tcW w:w="2370" w:type="dxa"/>
            <w:tcBorders>
              <w:top w:val="nil"/>
              <w:left w:val="nil"/>
              <w:bottom w:val="nil"/>
              <w:right w:val="nil"/>
            </w:tcBorders>
            <w:vAlign w:val="center"/>
          </w:tcPr>
          <w:p w14:paraId="447DEF91"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49.9 (6.56)</w:t>
            </w:r>
          </w:p>
        </w:tc>
        <w:tc>
          <w:tcPr>
            <w:tcW w:w="2371" w:type="dxa"/>
            <w:tcBorders>
              <w:top w:val="nil"/>
              <w:left w:val="nil"/>
              <w:bottom w:val="nil"/>
              <w:right w:val="nil"/>
            </w:tcBorders>
            <w:vAlign w:val="center"/>
          </w:tcPr>
          <w:p w14:paraId="2E5C7108"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51.2 (5.58)</w:t>
            </w:r>
          </w:p>
        </w:tc>
      </w:tr>
      <w:tr w:rsidR="005E4718" w14:paraId="3C1A21A5" w14:textId="77777777" w:rsidTr="00D0159B">
        <w:tc>
          <w:tcPr>
            <w:tcW w:w="1418" w:type="dxa"/>
            <w:tcBorders>
              <w:top w:val="nil"/>
              <w:left w:val="nil"/>
              <w:bottom w:val="single" w:sz="4" w:space="0" w:color="auto"/>
              <w:right w:val="nil"/>
            </w:tcBorders>
            <w:vAlign w:val="center"/>
          </w:tcPr>
          <w:p w14:paraId="7938CFA0"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SCS</w:t>
            </w:r>
          </w:p>
        </w:tc>
        <w:tc>
          <w:tcPr>
            <w:tcW w:w="2249" w:type="dxa"/>
            <w:tcBorders>
              <w:top w:val="nil"/>
              <w:left w:val="nil"/>
              <w:bottom w:val="single" w:sz="4" w:space="0" w:color="auto"/>
              <w:right w:val="nil"/>
            </w:tcBorders>
            <w:vAlign w:val="center"/>
          </w:tcPr>
          <w:p w14:paraId="13822AEF"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2.8 (0.55)</w:t>
            </w:r>
          </w:p>
        </w:tc>
        <w:tc>
          <w:tcPr>
            <w:tcW w:w="2370" w:type="dxa"/>
            <w:tcBorders>
              <w:top w:val="nil"/>
              <w:left w:val="nil"/>
              <w:bottom w:val="single" w:sz="4" w:space="0" w:color="auto"/>
              <w:right w:val="nil"/>
            </w:tcBorders>
            <w:vAlign w:val="center"/>
          </w:tcPr>
          <w:p w14:paraId="03B5C568"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3.2 (0.44)</w:t>
            </w:r>
          </w:p>
        </w:tc>
        <w:tc>
          <w:tcPr>
            <w:tcW w:w="2371" w:type="dxa"/>
            <w:tcBorders>
              <w:top w:val="nil"/>
              <w:left w:val="nil"/>
              <w:bottom w:val="single" w:sz="4" w:space="0" w:color="auto"/>
              <w:right w:val="nil"/>
            </w:tcBorders>
            <w:vAlign w:val="center"/>
          </w:tcPr>
          <w:p w14:paraId="6F62CB32" w14:textId="77777777" w:rsidR="005E4718" w:rsidRPr="00D55897" w:rsidRDefault="005E4718" w:rsidP="00475DB1">
            <w:pPr>
              <w:spacing w:line="276" w:lineRule="auto"/>
              <w:jc w:val="both"/>
              <w:rPr>
                <w:rFonts w:ascii="Helvetica Light" w:hAnsi="Helvetica Light"/>
              </w:rPr>
            </w:pPr>
            <w:r w:rsidRPr="00D55897">
              <w:rPr>
                <w:rFonts w:ascii="Helvetica Light" w:hAnsi="Helvetica Light"/>
              </w:rPr>
              <w:t>3.4 (0.39)</w:t>
            </w:r>
          </w:p>
        </w:tc>
      </w:tr>
    </w:tbl>
    <w:p w14:paraId="1F856D9A" w14:textId="77777777" w:rsidR="00FE22C0" w:rsidRDefault="00FE22C0" w:rsidP="00475DB1">
      <w:pPr>
        <w:spacing w:line="276" w:lineRule="auto"/>
        <w:ind w:left="160"/>
        <w:contextualSpacing/>
        <w:jc w:val="both"/>
        <w:rPr>
          <w:rFonts w:ascii="Helvetica Light" w:hAnsi="Helvetica Light"/>
          <w:sz w:val="18"/>
          <w:szCs w:val="18"/>
        </w:rPr>
      </w:pPr>
    </w:p>
    <w:p w14:paraId="518980BF" w14:textId="55E7AEC8" w:rsidR="005E4718" w:rsidRPr="00FE22C0" w:rsidRDefault="005E4718" w:rsidP="00475DB1">
      <w:pPr>
        <w:spacing w:line="240" w:lineRule="auto"/>
        <w:ind w:left="159"/>
        <w:contextualSpacing/>
        <w:jc w:val="both"/>
        <w:rPr>
          <w:rFonts w:ascii="Helvetica Light" w:hAnsi="Helvetica Light"/>
          <w:i/>
          <w:sz w:val="16"/>
          <w:szCs w:val="16"/>
        </w:rPr>
      </w:pPr>
      <w:r w:rsidRPr="00FE22C0">
        <w:rPr>
          <w:rFonts w:ascii="Helvetica Light" w:hAnsi="Helvetica Light"/>
          <w:i/>
          <w:sz w:val="16"/>
          <w:szCs w:val="16"/>
        </w:rPr>
        <w:t>PSS Perceived Stress Scale, WEMWBS Warwick-Edi</w:t>
      </w:r>
      <w:r w:rsidR="00FE22C0">
        <w:rPr>
          <w:rFonts w:ascii="Helvetica Light" w:hAnsi="Helvetica Light"/>
          <w:i/>
          <w:sz w:val="16"/>
          <w:szCs w:val="16"/>
        </w:rPr>
        <w:t xml:space="preserve">nburgh Mental Well-Being Scale, </w:t>
      </w:r>
      <w:r w:rsidRPr="00FE22C0">
        <w:rPr>
          <w:rFonts w:ascii="Helvetica Light" w:hAnsi="Helvetica Light"/>
          <w:i/>
          <w:sz w:val="16"/>
          <w:szCs w:val="16"/>
        </w:rPr>
        <w:t>SCS Self-Compassion Scale.</w:t>
      </w:r>
    </w:p>
    <w:p w14:paraId="231CF602" w14:textId="77777777" w:rsidR="005E4718" w:rsidRDefault="005E4718" w:rsidP="00475DB1">
      <w:pPr>
        <w:spacing w:line="276" w:lineRule="auto"/>
        <w:jc w:val="both"/>
        <w:rPr>
          <w:rFonts w:ascii="Helvetica Light" w:hAnsi="Helvetica Light"/>
          <w:sz w:val="24"/>
          <w:szCs w:val="24"/>
        </w:rPr>
      </w:pPr>
    </w:p>
    <w:p w14:paraId="7D95C1E1" w14:textId="77777777" w:rsidR="00054E94" w:rsidRDefault="00054E94" w:rsidP="00475DB1">
      <w:pPr>
        <w:spacing w:line="276" w:lineRule="auto"/>
        <w:jc w:val="both"/>
        <w:rPr>
          <w:rFonts w:ascii="Helvetica Light" w:hAnsi="Helvetica Light"/>
          <w:sz w:val="24"/>
          <w:szCs w:val="24"/>
        </w:rPr>
      </w:pPr>
    </w:p>
    <w:p w14:paraId="40180521" w14:textId="77777777" w:rsidR="00594275" w:rsidRDefault="00594275" w:rsidP="00475DB1">
      <w:pPr>
        <w:spacing w:line="276" w:lineRule="auto"/>
        <w:jc w:val="both"/>
        <w:rPr>
          <w:rFonts w:ascii="Helvetica Light" w:hAnsi="Helvetica Light"/>
          <w:sz w:val="24"/>
          <w:szCs w:val="24"/>
        </w:rPr>
      </w:pPr>
    </w:p>
    <w:p w14:paraId="748993E8" w14:textId="77777777" w:rsidR="00594275" w:rsidRDefault="00594275" w:rsidP="00475DB1">
      <w:pPr>
        <w:spacing w:line="276" w:lineRule="auto"/>
        <w:jc w:val="both"/>
        <w:rPr>
          <w:rFonts w:ascii="Helvetica Light" w:hAnsi="Helvetica Light"/>
          <w:sz w:val="24"/>
          <w:szCs w:val="24"/>
        </w:rPr>
      </w:pPr>
    </w:p>
    <w:p w14:paraId="5CFC3213" w14:textId="77777777" w:rsidR="00594275" w:rsidRDefault="00594275" w:rsidP="00475DB1">
      <w:pPr>
        <w:spacing w:line="276" w:lineRule="auto"/>
        <w:jc w:val="both"/>
        <w:rPr>
          <w:rFonts w:ascii="Helvetica Light" w:hAnsi="Helvetica Light"/>
          <w:sz w:val="24"/>
          <w:szCs w:val="24"/>
        </w:rPr>
      </w:pPr>
    </w:p>
    <w:p w14:paraId="5219FA6A" w14:textId="77777777" w:rsidR="00594275" w:rsidRDefault="00594275" w:rsidP="00475DB1">
      <w:pPr>
        <w:spacing w:line="276" w:lineRule="auto"/>
        <w:jc w:val="both"/>
        <w:rPr>
          <w:rFonts w:ascii="Helvetica Light" w:hAnsi="Helvetica Light"/>
          <w:sz w:val="24"/>
          <w:szCs w:val="24"/>
        </w:rPr>
      </w:pPr>
    </w:p>
    <w:p w14:paraId="49A8837B" w14:textId="77777777" w:rsidR="00594275" w:rsidRDefault="00594275" w:rsidP="00475DB1">
      <w:pPr>
        <w:spacing w:line="276" w:lineRule="auto"/>
        <w:jc w:val="both"/>
        <w:rPr>
          <w:rFonts w:ascii="Helvetica Light" w:hAnsi="Helvetica Light"/>
          <w:sz w:val="24"/>
          <w:szCs w:val="24"/>
        </w:rPr>
      </w:pPr>
    </w:p>
    <w:p w14:paraId="60C8F0C1" w14:textId="77777777" w:rsidR="00594275" w:rsidRDefault="00594275" w:rsidP="00475DB1">
      <w:pPr>
        <w:spacing w:line="276" w:lineRule="auto"/>
        <w:jc w:val="both"/>
        <w:rPr>
          <w:rFonts w:ascii="Helvetica Light" w:hAnsi="Helvetica Light"/>
          <w:sz w:val="24"/>
          <w:szCs w:val="24"/>
        </w:rPr>
      </w:pPr>
    </w:p>
    <w:p w14:paraId="29165D4E" w14:textId="77777777" w:rsidR="005E4718" w:rsidRPr="00D55897" w:rsidRDefault="005E4718" w:rsidP="00475DB1">
      <w:pPr>
        <w:spacing w:line="276" w:lineRule="auto"/>
        <w:jc w:val="both"/>
        <w:rPr>
          <w:rFonts w:ascii="Helvetica Light" w:hAnsi="Helvetica Light"/>
          <w:sz w:val="24"/>
          <w:szCs w:val="24"/>
        </w:rPr>
      </w:pPr>
      <w:r w:rsidRPr="00D55897">
        <w:rPr>
          <w:rFonts w:ascii="Helvetica Light" w:hAnsi="Helvetica Light"/>
          <w:sz w:val="24"/>
          <w:szCs w:val="24"/>
        </w:rPr>
        <w:t>Fig. 1     Distribution of pre- and post-</w:t>
      </w:r>
      <w:r>
        <w:rPr>
          <w:rFonts w:ascii="Helvetica Light" w:hAnsi="Helvetica Light"/>
          <w:sz w:val="24"/>
          <w:szCs w:val="24"/>
        </w:rPr>
        <w:t xml:space="preserve">intervention PSS </w:t>
      </w:r>
      <w:r w:rsidRPr="00D55897">
        <w:rPr>
          <w:rFonts w:ascii="Helvetica Light" w:hAnsi="Helvetica Light"/>
          <w:sz w:val="24"/>
          <w:szCs w:val="24"/>
        </w:rPr>
        <w:t>scores</w:t>
      </w:r>
    </w:p>
    <w:p w14:paraId="5A06441D" w14:textId="77777777" w:rsidR="005E4718" w:rsidRDefault="005E4718" w:rsidP="00475DB1">
      <w:pPr>
        <w:spacing w:line="276" w:lineRule="auto"/>
        <w:jc w:val="both"/>
        <w:rPr>
          <w:rFonts w:ascii="Helvetica Light" w:hAnsi="Helvetica Light"/>
          <w:sz w:val="24"/>
          <w:szCs w:val="24"/>
        </w:rPr>
      </w:pPr>
      <w:r>
        <w:rPr>
          <w:rFonts w:ascii="Helvetica Light" w:hAnsi="Helvetica Light"/>
          <w:noProof/>
          <w:sz w:val="24"/>
          <w:szCs w:val="24"/>
          <w:lang w:eastAsia="en-GB"/>
        </w:rPr>
        <w:drawing>
          <wp:inline distT="0" distB="0" distL="0" distR="0" wp14:anchorId="4A5824B7" wp14:editId="3285675C">
            <wp:extent cx="5273040" cy="2438400"/>
            <wp:effectExtent l="0" t="0" r="0" b="0"/>
            <wp:docPr id="1" name="Picture 1" descr="Macintosh HD:Users:alistairkelly:Desktop:GA Graphs T1 and T2:PSS Graphs T1 and T2:PSS TOTAL SCORES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stairkelly:Desktop:GA Graphs T1 and T2:PSS Graphs T1 and T2:PSS TOTAL SCORES T1,T2.pdf"/>
                    <pic:cNvPicPr>
                      <a:picLocks noChangeAspect="1" noChangeArrowheads="1"/>
                    </pic:cNvPicPr>
                  </pic:nvPicPr>
                  <pic:blipFill rotWithShape="1">
                    <a:blip r:embed="rId11">
                      <a:extLst>
                        <a:ext uri="{28A0092B-C50C-407E-A947-70E740481C1C}">
                          <a14:useLocalDpi xmlns:a14="http://schemas.microsoft.com/office/drawing/2010/main" val="0"/>
                        </a:ext>
                      </a:extLst>
                    </a:blip>
                    <a:srcRect t="27459" b="6967"/>
                    <a:stretch/>
                  </pic:blipFill>
                  <pic:spPr bwMode="auto">
                    <a:xfrm>
                      <a:off x="0" y="0"/>
                      <a:ext cx="5273040" cy="2438400"/>
                    </a:xfrm>
                    <a:prstGeom prst="rect">
                      <a:avLst/>
                    </a:prstGeom>
                    <a:noFill/>
                    <a:ln>
                      <a:noFill/>
                    </a:ln>
                    <a:extLst>
                      <a:ext uri="{53640926-AAD7-44D8-BBD7-CCE9431645EC}">
                        <a14:shadowObscured xmlns:a14="http://schemas.microsoft.com/office/drawing/2010/main"/>
                      </a:ext>
                    </a:extLst>
                  </pic:spPr>
                </pic:pic>
              </a:graphicData>
            </a:graphic>
          </wp:inline>
        </w:drawing>
      </w:r>
    </w:p>
    <w:p w14:paraId="3D6FF104"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sz w:val="24"/>
          <w:szCs w:val="24"/>
        </w:rPr>
        <w:t xml:space="preserve">The Perceived Stress Scale is based on questions about feelings and thoughts during the past month. Cohen’s research suggests that scores around 13 should be considered average and that high stress groups usually have a stress score of around 20 points. Scores of 20 or higher (in the shaded area of Fig. 1) are considered to indicate high levels of stress. </w:t>
      </w:r>
    </w:p>
    <w:p w14:paraId="08992BD8" w14:textId="4C395C7E" w:rsidR="00BA0519" w:rsidRPr="003915A7" w:rsidRDefault="00BA0519" w:rsidP="00475DB1">
      <w:pPr>
        <w:spacing w:line="360" w:lineRule="auto"/>
        <w:ind w:firstLine="720"/>
        <w:jc w:val="both"/>
        <w:rPr>
          <w:rFonts w:ascii="Helvetica Light" w:hAnsi="Helvetica Light"/>
          <w:sz w:val="24"/>
          <w:szCs w:val="24"/>
        </w:rPr>
      </w:pPr>
      <w:r w:rsidRPr="003915A7">
        <w:rPr>
          <w:rFonts w:ascii="Helvetica Light" w:hAnsi="Helvetica Light"/>
          <w:sz w:val="24"/>
          <w:szCs w:val="24"/>
        </w:rPr>
        <w:t xml:space="preserve">Perceived stress levels for the majority of participants reduced following the training intervention, with this level being maintained after 4 months. Reassuringly, 6 of the 7 participants in the high stress zone prior to the training intervention had fallen </w:t>
      </w:r>
      <w:r w:rsidR="007B7066" w:rsidRPr="003915A7">
        <w:rPr>
          <w:rFonts w:ascii="Helvetica Light" w:hAnsi="Helvetica Light"/>
          <w:sz w:val="24"/>
          <w:szCs w:val="24"/>
        </w:rPr>
        <w:t>out of this after 4 months.</w:t>
      </w:r>
      <w:r w:rsidRPr="003915A7">
        <w:rPr>
          <w:rFonts w:ascii="Helvetica Light" w:hAnsi="Helvetica Light"/>
          <w:sz w:val="24"/>
          <w:szCs w:val="24"/>
        </w:rPr>
        <w:t xml:space="preserve">  </w:t>
      </w:r>
    </w:p>
    <w:p w14:paraId="10963D10" w14:textId="77777777" w:rsidR="005E4718" w:rsidRDefault="005E4718" w:rsidP="00475DB1">
      <w:pPr>
        <w:spacing w:line="360" w:lineRule="auto"/>
        <w:ind w:left="851" w:hanging="851"/>
        <w:contextualSpacing/>
        <w:jc w:val="both"/>
        <w:rPr>
          <w:rFonts w:ascii="Helvetica Light" w:hAnsi="Helvetica Light"/>
          <w:sz w:val="24"/>
          <w:szCs w:val="24"/>
        </w:rPr>
      </w:pPr>
    </w:p>
    <w:p w14:paraId="2200DA48" w14:textId="77777777" w:rsidR="005E4718" w:rsidRPr="00D55897" w:rsidRDefault="005E4718" w:rsidP="00475DB1">
      <w:pPr>
        <w:spacing w:line="360" w:lineRule="auto"/>
        <w:contextualSpacing/>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2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WEMWBS </w:t>
      </w:r>
      <w:r w:rsidRPr="00D55897">
        <w:rPr>
          <w:rFonts w:ascii="Helvetica Light" w:hAnsi="Helvetica Light"/>
          <w:sz w:val="24"/>
          <w:szCs w:val="24"/>
        </w:rPr>
        <w:t>scores</w:t>
      </w:r>
    </w:p>
    <w:p w14:paraId="15C2B421" w14:textId="77777777" w:rsidR="005E4718" w:rsidRDefault="005E4718" w:rsidP="00475DB1">
      <w:pPr>
        <w:spacing w:line="360" w:lineRule="auto"/>
        <w:jc w:val="both"/>
        <w:rPr>
          <w:rFonts w:ascii="Helvetica Light" w:hAnsi="Helvetica Light"/>
          <w:sz w:val="24"/>
          <w:szCs w:val="24"/>
        </w:rPr>
      </w:pPr>
      <w:r>
        <w:rPr>
          <w:rFonts w:ascii="Helvetica Light" w:hAnsi="Helvetica Light"/>
          <w:noProof/>
          <w:sz w:val="24"/>
          <w:szCs w:val="24"/>
          <w:lang w:eastAsia="en-GB"/>
        </w:rPr>
        <w:lastRenderedPageBreak/>
        <w:drawing>
          <wp:inline distT="0" distB="0" distL="0" distR="0" wp14:anchorId="42DAF6F5" wp14:editId="6540FA3B">
            <wp:extent cx="5269865" cy="2352368"/>
            <wp:effectExtent l="0" t="0" r="0" b="0"/>
            <wp:docPr id="2" name="Picture 2" descr="Macintosh HD:Users:alistairkelly:Desktop:GA Graphs T1 and T2:WEMWBS Graphs T1 and T2:WEMWBS total scores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tairkelly:Desktop:GA Graphs T1 and T2:WEMWBS Graphs T1 and T2:WEMWBS total scores T1,T2.pdf"/>
                    <pic:cNvPicPr>
                      <a:picLocks noChangeAspect="1" noChangeArrowheads="1"/>
                    </pic:cNvPicPr>
                  </pic:nvPicPr>
                  <pic:blipFill rotWithShape="1">
                    <a:blip r:embed="rId12">
                      <a:extLst>
                        <a:ext uri="{28A0092B-C50C-407E-A947-70E740481C1C}">
                          <a14:useLocalDpi xmlns:a14="http://schemas.microsoft.com/office/drawing/2010/main" val="0"/>
                        </a:ext>
                      </a:extLst>
                    </a:blip>
                    <a:srcRect t="27182" b="9520"/>
                    <a:stretch/>
                  </pic:blipFill>
                  <pic:spPr bwMode="auto">
                    <a:xfrm>
                      <a:off x="0" y="0"/>
                      <a:ext cx="5270500" cy="2352651"/>
                    </a:xfrm>
                    <a:prstGeom prst="rect">
                      <a:avLst/>
                    </a:prstGeom>
                    <a:noFill/>
                    <a:ln>
                      <a:noFill/>
                    </a:ln>
                    <a:extLst>
                      <a:ext uri="{53640926-AAD7-44D8-BBD7-CCE9431645EC}">
                        <a14:shadowObscured xmlns:a14="http://schemas.microsoft.com/office/drawing/2010/main"/>
                      </a:ext>
                    </a:extLst>
                  </pic:spPr>
                </pic:pic>
              </a:graphicData>
            </a:graphic>
          </wp:inline>
        </w:drawing>
      </w:r>
    </w:p>
    <w:p w14:paraId="698523C3"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sz w:val="24"/>
          <w:szCs w:val="24"/>
        </w:rPr>
        <w:t xml:space="preserve">The Warwick-Edinburgh Mental Well-being Scale is a widely used scale that has been validated for the measurement of mental well-being among adults in the UK (Tennant </w:t>
      </w:r>
      <w:r w:rsidRPr="002E671C">
        <w:rPr>
          <w:rFonts w:ascii="Helvetica Light" w:hAnsi="Helvetica Light"/>
          <w:i/>
          <w:sz w:val="24"/>
          <w:szCs w:val="24"/>
        </w:rPr>
        <w:t>et al.</w:t>
      </w:r>
      <w:r>
        <w:rPr>
          <w:rFonts w:ascii="Helvetica Light" w:hAnsi="Helvetica Light"/>
          <w:sz w:val="24"/>
          <w:szCs w:val="24"/>
        </w:rPr>
        <w:t xml:space="preserve"> 2007). Increases of between 3 and 8 points are considered to demonstrate a meaningful improvement in well-being.  </w:t>
      </w:r>
    </w:p>
    <w:p w14:paraId="43AB31B6" w14:textId="77777777" w:rsidR="00D11A7F" w:rsidRPr="003915A7" w:rsidRDefault="00D11A7F" w:rsidP="00475DB1">
      <w:pPr>
        <w:spacing w:line="360" w:lineRule="auto"/>
        <w:ind w:firstLine="720"/>
        <w:jc w:val="both"/>
        <w:rPr>
          <w:rFonts w:ascii="Helvetica Light" w:hAnsi="Helvetica Light"/>
          <w:sz w:val="24"/>
          <w:szCs w:val="24"/>
        </w:rPr>
      </w:pPr>
      <w:r w:rsidRPr="003915A7">
        <w:rPr>
          <w:rFonts w:ascii="Helvetica Light" w:hAnsi="Helvetica Light"/>
          <w:sz w:val="24"/>
          <w:szCs w:val="24"/>
        </w:rPr>
        <w:t xml:space="preserve">Perceived stress levels for the majority of participants reduced following the training intervention, with this level being maintained after 4 months. Reassuringly, 6 of the 7 participants in the high stress zone prior to the training intervention had fallen out of this after 4 months. </w:t>
      </w:r>
    </w:p>
    <w:p w14:paraId="136C7AAE" w14:textId="69DFCE39" w:rsidR="00D11A7F" w:rsidRPr="003915A7" w:rsidRDefault="00D11A7F" w:rsidP="00475DB1">
      <w:pPr>
        <w:spacing w:line="360" w:lineRule="auto"/>
        <w:ind w:firstLine="720"/>
        <w:jc w:val="both"/>
        <w:rPr>
          <w:rFonts w:ascii="Helvetica Light" w:hAnsi="Helvetica Light"/>
          <w:sz w:val="24"/>
          <w:szCs w:val="24"/>
        </w:rPr>
      </w:pPr>
      <w:r w:rsidRPr="003915A7">
        <w:rPr>
          <w:rFonts w:ascii="Helvetica Light" w:hAnsi="Helvetica Light"/>
          <w:sz w:val="24"/>
          <w:szCs w:val="24"/>
        </w:rPr>
        <w:t xml:space="preserve">Mental well-being increased </w:t>
      </w:r>
      <w:r w:rsidR="00EE7419" w:rsidRPr="003915A7">
        <w:rPr>
          <w:rFonts w:ascii="Helvetica Light" w:hAnsi="Helvetica Light"/>
          <w:sz w:val="24"/>
          <w:szCs w:val="24"/>
        </w:rPr>
        <w:t xml:space="preserve">from the pre-course levels </w:t>
      </w:r>
      <w:r w:rsidRPr="003915A7">
        <w:rPr>
          <w:rFonts w:ascii="Helvetica Light" w:hAnsi="Helvetica Light"/>
          <w:sz w:val="24"/>
          <w:szCs w:val="24"/>
        </w:rPr>
        <w:t>for the majority of participants follo</w:t>
      </w:r>
      <w:r w:rsidR="00EE7419" w:rsidRPr="003915A7">
        <w:rPr>
          <w:rFonts w:ascii="Helvetica Light" w:hAnsi="Helvetica Light"/>
          <w:sz w:val="24"/>
          <w:szCs w:val="24"/>
        </w:rPr>
        <w:t xml:space="preserve">wing the training intervention with this being maintained after 4 months. Increases were within or beyond the 3 and 8 point range considered to demonstrate a meaningful improvement in well-being.   </w:t>
      </w:r>
      <w:r w:rsidRPr="003915A7">
        <w:rPr>
          <w:rFonts w:ascii="Helvetica Light" w:hAnsi="Helvetica Light"/>
          <w:sz w:val="24"/>
          <w:szCs w:val="24"/>
        </w:rPr>
        <w:t xml:space="preserve"> </w:t>
      </w:r>
    </w:p>
    <w:p w14:paraId="17521BDD" w14:textId="77777777" w:rsidR="00D11A7F" w:rsidRDefault="00D11A7F" w:rsidP="00475DB1">
      <w:pPr>
        <w:spacing w:line="276" w:lineRule="auto"/>
        <w:contextualSpacing/>
        <w:jc w:val="both"/>
        <w:rPr>
          <w:rFonts w:ascii="Helvetica Light" w:hAnsi="Helvetica Light"/>
          <w:color w:val="FF0000"/>
          <w:sz w:val="24"/>
          <w:szCs w:val="24"/>
        </w:rPr>
      </w:pPr>
    </w:p>
    <w:p w14:paraId="7C9A05ED" w14:textId="23FF61A7" w:rsidR="005E4718" w:rsidRDefault="005E4718" w:rsidP="00475DB1">
      <w:pPr>
        <w:spacing w:line="276" w:lineRule="auto"/>
        <w:contextualSpacing/>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3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SCS total </w:t>
      </w:r>
      <w:r w:rsidRPr="00D55897">
        <w:rPr>
          <w:rFonts w:ascii="Helvetica Light" w:hAnsi="Helvetica Light"/>
          <w:sz w:val="24"/>
          <w:szCs w:val="24"/>
        </w:rPr>
        <w:t>scores</w:t>
      </w:r>
    </w:p>
    <w:p w14:paraId="3BE25A19" w14:textId="77777777" w:rsidR="005E4718" w:rsidRDefault="005E4718" w:rsidP="00475DB1">
      <w:pPr>
        <w:spacing w:line="360" w:lineRule="auto"/>
        <w:jc w:val="both"/>
        <w:rPr>
          <w:rFonts w:ascii="Helvetica Light" w:hAnsi="Helvetica Light"/>
          <w:sz w:val="24"/>
          <w:szCs w:val="24"/>
        </w:rPr>
      </w:pPr>
      <w:r>
        <w:rPr>
          <w:rFonts w:ascii="Helvetica Light" w:hAnsi="Helvetica Light"/>
          <w:noProof/>
          <w:sz w:val="24"/>
          <w:szCs w:val="24"/>
          <w:lang w:eastAsia="en-GB"/>
        </w:rPr>
        <w:lastRenderedPageBreak/>
        <w:drawing>
          <wp:inline distT="0" distB="0" distL="0" distR="0" wp14:anchorId="08CC927D" wp14:editId="2B1C6BDA">
            <wp:extent cx="5272473" cy="2256817"/>
            <wp:effectExtent l="0" t="0" r="0" b="0"/>
            <wp:docPr id="3" name="Picture 3" descr="Macintosh HD:Users:alistairkelly:Desktop:GA Graphs T1 and T2:SCS Graphs T1 and T2:SCS TOTAL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istairkelly:Desktop:GA Graphs T1 and T2:SCS Graphs T1 and T2:SCS TOTAL T1,T2.pdf"/>
                    <pic:cNvPicPr>
                      <a:picLocks noChangeAspect="1" noChangeArrowheads="1"/>
                    </pic:cNvPicPr>
                  </pic:nvPicPr>
                  <pic:blipFill rotWithShape="1">
                    <a:blip r:embed="rId13">
                      <a:extLst>
                        <a:ext uri="{28A0092B-C50C-407E-A947-70E740481C1C}">
                          <a14:useLocalDpi xmlns:a14="http://schemas.microsoft.com/office/drawing/2010/main" val="0"/>
                        </a:ext>
                      </a:extLst>
                    </a:blip>
                    <a:srcRect t="32438" b="6864"/>
                    <a:stretch/>
                  </pic:blipFill>
                  <pic:spPr bwMode="auto">
                    <a:xfrm>
                      <a:off x="0" y="0"/>
                      <a:ext cx="5273040" cy="2257060"/>
                    </a:xfrm>
                    <a:prstGeom prst="rect">
                      <a:avLst/>
                    </a:prstGeom>
                    <a:noFill/>
                    <a:ln>
                      <a:noFill/>
                    </a:ln>
                    <a:extLst>
                      <a:ext uri="{53640926-AAD7-44D8-BBD7-CCE9431645EC}">
                        <a14:shadowObscured xmlns:a14="http://schemas.microsoft.com/office/drawing/2010/main"/>
                      </a:ext>
                    </a:extLst>
                  </pic:spPr>
                </pic:pic>
              </a:graphicData>
            </a:graphic>
          </wp:inline>
        </w:drawing>
      </w:r>
    </w:p>
    <w:p w14:paraId="75A73471" w14:textId="156AA5B9" w:rsidR="005E4718" w:rsidRDefault="005E4718" w:rsidP="00475DB1">
      <w:pPr>
        <w:spacing w:line="360" w:lineRule="auto"/>
        <w:ind w:firstLine="720"/>
        <w:jc w:val="both"/>
        <w:rPr>
          <w:rFonts w:ascii="Helvetica Light" w:hAnsi="Helvetica Light"/>
          <w:sz w:val="24"/>
          <w:szCs w:val="24"/>
        </w:rPr>
      </w:pPr>
      <w:r>
        <w:rPr>
          <w:rFonts w:ascii="Helvetica Light" w:hAnsi="Helvetica Light"/>
          <w:sz w:val="24"/>
          <w:szCs w:val="24"/>
        </w:rPr>
        <w:t>The Self-Compassion Scale is a widely used scale that measures self-compassion as a system-level balance between compassionate self-responding (self-kindness, common humanity and mindfulness) and reduced uncompassionate self-responding (self-judgement, isolation and over-identification). Sub</w:t>
      </w:r>
      <w:r w:rsidR="00AA2473">
        <w:rPr>
          <w:rFonts w:ascii="Helvetica Light" w:hAnsi="Helvetica Light"/>
          <w:sz w:val="24"/>
          <w:szCs w:val="24"/>
        </w:rPr>
        <w:t>-</w:t>
      </w:r>
      <w:r>
        <w:rPr>
          <w:rFonts w:ascii="Helvetica Light" w:hAnsi="Helvetica Light"/>
          <w:sz w:val="24"/>
          <w:szCs w:val="24"/>
        </w:rPr>
        <w:t>scale scores are combined into a total SCS score provide a measure of self-compassion as a holistic state of being. Research using the SCS suggests that self-compassion is a key indicator of well-being (Neff, 2003).</w:t>
      </w:r>
    </w:p>
    <w:p w14:paraId="3BE4EF1C" w14:textId="276E82FF" w:rsidR="00475DB1" w:rsidRPr="003915A7" w:rsidRDefault="00475DB1" w:rsidP="00475DB1">
      <w:pPr>
        <w:spacing w:line="360" w:lineRule="auto"/>
        <w:ind w:firstLine="720"/>
        <w:jc w:val="both"/>
        <w:rPr>
          <w:rFonts w:ascii="Helvetica Light" w:hAnsi="Helvetica Light"/>
          <w:sz w:val="24"/>
          <w:szCs w:val="24"/>
        </w:rPr>
      </w:pPr>
      <w:r w:rsidRPr="003915A7">
        <w:rPr>
          <w:rFonts w:ascii="Helvetica Light" w:hAnsi="Helvetica Light"/>
          <w:sz w:val="24"/>
          <w:szCs w:val="24"/>
        </w:rPr>
        <w:t>Total self-compassion score increased</w:t>
      </w:r>
      <w:r w:rsidR="003915A7" w:rsidRPr="003915A7">
        <w:rPr>
          <w:rFonts w:ascii="Helvetica Light" w:hAnsi="Helvetica Light"/>
          <w:sz w:val="24"/>
          <w:szCs w:val="24"/>
        </w:rPr>
        <w:t xml:space="preserve"> in</w:t>
      </w:r>
      <w:r w:rsidRPr="003915A7">
        <w:rPr>
          <w:rFonts w:ascii="Helvetica Light" w:hAnsi="Helvetica Light"/>
          <w:sz w:val="24"/>
          <w:szCs w:val="24"/>
        </w:rPr>
        <w:t xml:space="preserve"> 10 of the 11 participants between the pre-course baseline data collection point and the final data collection point 4 months after completion of the course. Significantly for 8 of these participants</w:t>
      </w:r>
      <w:r w:rsidR="003915A7" w:rsidRPr="003915A7">
        <w:rPr>
          <w:rFonts w:ascii="Helvetica Light" w:hAnsi="Helvetica Light"/>
          <w:sz w:val="24"/>
          <w:szCs w:val="24"/>
        </w:rPr>
        <w:t>,</w:t>
      </w:r>
      <w:r w:rsidRPr="003915A7">
        <w:rPr>
          <w:rFonts w:ascii="Helvetica Light" w:hAnsi="Helvetica Light"/>
          <w:sz w:val="24"/>
          <w:szCs w:val="24"/>
        </w:rPr>
        <w:t xml:space="preserve"> self-compassion levels were higher 4 months on </w:t>
      </w:r>
      <w:r w:rsidR="003915A7" w:rsidRPr="003915A7">
        <w:rPr>
          <w:rFonts w:ascii="Helvetica Light" w:hAnsi="Helvetica Light"/>
          <w:sz w:val="24"/>
          <w:szCs w:val="24"/>
        </w:rPr>
        <w:t>than at the end of the course.</w:t>
      </w:r>
    </w:p>
    <w:p w14:paraId="2A93B835" w14:textId="23701176" w:rsidR="005E4718" w:rsidRDefault="005E4718" w:rsidP="00475DB1">
      <w:pPr>
        <w:spacing w:line="360" w:lineRule="auto"/>
        <w:ind w:firstLine="720"/>
        <w:jc w:val="both"/>
        <w:rPr>
          <w:rFonts w:ascii="Helvetica Light" w:hAnsi="Helvetica Light"/>
          <w:sz w:val="24"/>
          <w:szCs w:val="24"/>
        </w:rPr>
      </w:pPr>
      <w:r>
        <w:rPr>
          <w:rFonts w:ascii="Helvetica Light" w:hAnsi="Helvetica Light"/>
          <w:sz w:val="24"/>
          <w:szCs w:val="24"/>
        </w:rPr>
        <w:t>As self-compassion and well-being are closely associated, the SCS sub</w:t>
      </w:r>
      <w:r w:rsidR="00AA2473">
        <w:rPr>
          <w:rFonts w:ascii="Helvetica Light" w:hAnsi="Helvetica Light"/>
          <w:sz w:val="24"/>
          <w:szCs w:val="24"/>
        </w:rPr>
        <w:t>-</w:t>
      </w:r>
      <w:r>
        <w:rPr>
          <w:rFonts w:ascii="Helvetica Light" w:hAnsi="Helvetica Light"/>
          <w:sz w:val="24"/>
          <w:szCs w:val="24"/>
        </w:rPr>
        <w:t xml:space="preserve">scales were analysed to identify whether specific patterns and changes existed in relation to six factors underpinning the single measure of self-compassion shown </w:t>
      </w:r>
      <w:r>
        <w:rPr>
          <w:rFonts w:ascii="Helvetica Light" w:hAnsi="Helvetica Light"/>
          <w:sz w:val="24"/>
          <w:szCs w:val="24"/>
        </w:rPr>
        <w:lastRenderedPageBreak/>
        <w:t>above. The distribution of pre- and post-intervention scores and group mean scores for each of the SCS sub</w:t>
      </w:r>
      <w:r w:rsidR="00AA2473">
        <w:rPr>
          <w:rFonts w:ascii="Helvetica Light" w:hAnsi="Helvetica Light"/>
          <w:sz w:val="24"/>
          <w:szCs w:val="24"/>
        </w:rPr>
        <w:t>-</w:t>
      </w:r>
      <w:r>
        <w:rPr>
          <w:rFonts w:ascii="Helvetica Light" w:hAnsi="Helvetica Light"/>
          <w:sz w:val="24"/>
          <w:szCs w:val="24"/>
        </w:rPr>
        <w:t xml:space="preserve">scales are shown in Figures 4, 5, 6, 7, 8 and 9.   </w:t>
      </w:r>
    </w:p>
    <w:p w14:paraId="000E8520" w14:textId="77777777" w:rsidR="005E4718" w:rsidRDefault="005E4718" w:rsidP="00475DB1">
      <w:pPr>
        <w:spacing w:line="360" w:lineRule="auto"/>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4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self-kindness </w:t>
      </w:r>
      <w:r w:rsidRPr="00D55897">
        <w:rPr>
          <w:rFonts w:ascii="Helvetica Light" w:hAnsi="Helvetica Light"/>
          <w:sz w:val="24"/>
          <w:szCs w:val="24"/>
        </w:rPr>
        <w:t>scores</w:t>
      </w:r>
      <w:r>
        <w:rPr>
          <w:rFonts w:ascii="Helvetica Light" w:hAnsi="Helvetica Light"/>
          <w:sz w:val="24"/>
          <w:szCs w:val="24"/>
        </w:rPr>
        <w:t>.</w:t>
      </w:r>
    </w:p>
    <w:p w14:paraId="089DDE75"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noProof/>
          <w:sz w:val="24"/>
          <w:szCs w:val="24"/>
          <w:lang w:eastAsia="en-GB"/>
        </w:rPr>
        <w:drawing>
          <wp:inline distT="0" distB="0" distL="0" distR="0" wp14:anchorId="7C6244A3" wp14:editId="60F01521">
            <wp:extent cx="4845184" cy="2300605"/>
            <wp:effectExtent l="0" t="0" r="0" b="0"/>
            <wp:docPr id="4" name="Picture 4" descr="Macintosh HD:Users:alistairkelly:Desktop:GA Graphs T1 and T2:SCS Subscale Graphs T1 and T2:SCS s-k subscale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istairkelly:Desktop:GA Graphs T1 and T2:SCS Subscale Graphs T1 and T2:SCS s-k subscale T1,T2.pdf"/>
                    <pic:cNvPicPr>
                      <a:picLocks noChangeAspect="1" noChangeArrowheads="1"/>
                    </pic:cNvPicPr>
                  </pic:nvPicPr>
                  <pic:blipFill rotWithShape="1">
                    <a:blip r:embed="rId14">
                      <a:extLst>
                        <a:ext uri="{28A0092B-C50C-407E-A947-70E740481C1C}">
                          <a14:useLocalDpi xmlns:a14="http://schemas.microsoft.com/office/drawing/2010/main" val="0"/>
                        </a:ext>
                      </a:extLst>
                    </a:blip>
                    <a:srcRect l="7819" t="27860" b="10357"/>
                    <a:stretch/>
                  </pic:blipFill>
                  <pic:spPr bwMode="auto">
                    <a:xfrm>
                      <a:off x="0" y="0"/>
                      <a:ext cx="4846705" cy="2301327"/>
                    </a:xfrm>
                    <a:prstGeom prst="rect">
                      <a:avLst/>
                    </a:prstGeom>
                    <a:noFill/>
                    <a:ln>
                      <a:noFill/>
                    </a:ln>
                    <a:extLst>
                      <a:ext uri="{53640926-AAD7-44D8-BBD7-CCE9431645EC}">
                        <a14:shadowObscured xmlns:a14="http://schemas.microsoft.com/office/drawing/2010/main"/>
                      </a:ext>
                    </a:extLst>
                  </pic:spPr>
                </pic:pic>
              </a:graphicData>
            </a:graphic>
          </wp:inline>
        </w:drawing>
      </w:r>
    </w:p>
    <w:p w14:paraId="5E318E1E" w14:textId="36C10E90" w:rsidR="00054E94" w:rsidRDefault="00054E94" w:rsidP="00054E94">
      <w:pPr>
        <w:spacing w:line="360" w:lineRule="auto"/>
        <w:ind w:firstLine="720"/>
        <w:jc w:val="both"/>
        <w:rPr>
          <w:rFonts w:ascii="Helvetica Light" w:hAnsi="Helvetica Light"/>
          <w:sz w:val="24"/>
          <w:szCs w:val="24"/>
        </w:rPr>
      </w:pPr>
      <w:r>
        <w:rPr>
          <w:rFonts w:ascii="Helvetica Light" w:hAnsi="Helvetica Light"/>
          <w:sz w:val="24"/>
          <w:szCs w:val="24"/>
        </w:rPr>
        <w:t>Items on this sub</w:t>
      </w:r>
      <w:r w:rsidR="00AA2473">
        <w:rPr>
          <w:rFonts w:ascii="Helvetica Light" w:hAnsi="Helvetica Light"/>
          <w:sz w:val="24"/>
          <w:szCs w:val="24"/>
        </w:rPr>
        <w:t>-</w:t>
      </w:r>
      <w:r>
        <w:rPr>
          <w:rFonts w:ascii="Helvetica Light" w:hAnsi="Helvetica Light"/>
          <w:sz w:val="24"/>
          <w:szCs w:val="24"/>
        </w:rPr>
        <w:t>scale measure how often participants responded to feelings of failure, inadequacy or personal suffering with self-kindness (e.g. I try to be loving towards myself when I’m feeling emotional pain). Higher scores on this sub</w:t>
      </w:r>
      <w:r w:rsidR="00AA2473">
        <w:rPr>
          <w:rFonts w:ascii="Helvetica Light" w:hAnsi="Helvetica Light"/>
          <w:sz w:val="24"/>
          <w:szCs w:val="24"/>
        </w:rPr>
        <w:t>-</w:t>
      </w:r>
      <w:r>
        <w:rPr>
          <w:rFonts w:ascii="Helvetica Light" w:hAnsi="Helvetica Light"/>
          <w:sz w:val="24"/>
          <w:szCs w:val="24"/>
        </w:rPr>
        <w:t>scale are indicative of more self-compassion.</w:t>
      </w:r>
    </w:p>
    <w:p w14:paraId="2E25FCC0" w14:textId="097981DA" w:rsidR="00054E94" w:rsidRPr="003915A7" w:rsidRDefault="00054E94" w:rsidP="00054E94">
      <w:pPr>
        <w:spacing w:line="360" w:lineRule="auto"/>
        <w:ind w:firstLine="720"/>
        <w:jc w:val="both"/>
        <w:rPr>
          <w:rFonts w:ascii="Helvetica Light" w:hAnsi="Helvetica Light"/>
          <w:sz w:val="24"/>
          <w:szCs w:val="24"/>
        </w:rPr>
      </w:pPr>
      <w:r w:rsidRPr="003915A7">
        <w:rPr>
          <w:rFonts w:ascii="Helvetica Light" w:hAnsi="Helvetica Light"/>
          <w:sz w:val="24"/>
          <w:szCs w:val="24"/>
        </w:rPr>
        <w:t>Scores on the self-kindness sub</w:t>
      </w:r>
      <w:r w:rsidR="00AA2473">
        <w:rPr>
          <w:rFonts w:ascii="Helvetica Light" w:hAnsi="Helvetica Light"/>
          <w:sz w:val="24"/>
          <w:szCs w:val="24"/>
        </w:rPr>
        <w:t>-</w:t>
      </w:r>
      <w:r w:rsidRPr="003915A7">
        <w:rPr>
          <w:rFonts w:ascii="Helvetica Light" w:hAnsi="Helvetica Light"/>
          <w:sz w:val="24"/>
          <w:szCs w:val="24"/>
        </w:rPr>
        <w:t>scale increased for all participants between the pre-course baseline data collection point and the final data collection point 4 months after completion of the course. Significantly</w:t>
      </w:r>
      <w:r w:rsidR="00AA2473">
        <w:rPr>
          <w:rFonts w:ascii="Helvetica Light" w:hAnsi="Helvetica Light"/>
          <w:sz w:val="24"/>
          <w:szCs w:val="24"/>
        </w:rPr>
        <w:t>,</w:t>
      </w:r>
      <w:r w:rsidRPr="003915A7">
        <w:rPr>
          <w:rFonts w:ascii="Helvetica Light" w:hAnsi="Helvetica Light"/>
          <w:sz w:val="24"/>
          <w:szCs w:val="24"/>
        </w:rPr>
        <w:t xml:space="preserve"> levels continued to incre</w:t>
      </w:r>
      <w:r w:rsidR="009A007A" w:rsidRPr="003915A7">
        <w:rPr>
          <w:rFonts w:ascii="Helvetica Light" w:hAnsi="Helvetica Light"/>
          <w:sz w:val="24"/>
          <w:szCs w:val="24"/>
        </w:rPr>
        <w:t>ase for 9 of the 11 participants from the end of course data collection point (T</w:t>
      </w:r>
      <w:r w:rsidR="009A007A" w:rsidRPr="003915A7">
        <w:rPr>
          <w:rFonts w:ascii="Helvetica Light" w:hAnsi="Helvetica Light"/>
          <w:sz w:val="24"/>
          <w:szCs w:val="24"/>
          <w:vertAlign w:val="superscript"/>
        </w:rPr>
        <w:t>1</w:t>
      </w:r>
      <w:r w:rsidR="009A007A" w:rsidRPr="003915A7">
        <w:rPr>
          <w:rFonts w:ascii="Helvetica Light" w:hAnsi="Helvetica Light"/>
          <w:sz w:val="24"/>
          <w:szCs w:val="24"/>
        </w:rPr>
        <w:t>) and the final data collection point (T</w:t>
      </w:r>
      <w:r w:rsidR="009A007A" w:rsidRPr="003915A7">
        <w:rPr>
          <w:rFonts w:ascii="Helvetica Light" w:hAnsi="Helvetica Light"/>
          <w:sz w:val="24"/>
          <w:szCs w:val="24"/>
          <w:vertAlign w:val="superscript"/>
        </w:rPr>
        <w:t>2</w:t>
      </w:r>
      <w:r w:rsidR="009A007A" w:rsidRPr="003915A7">
        <w:rPr>
          <w:rFonts w:ascii="Helvetica Light" w:hAnsi="Helvetica Light"/>
          <w:sz w:val="24"/>
          <w:szCs w:val="24"/>
        </w:rPr>
        <w:t>).</w:t>
      </w:r>
      <w:r w:rsidRPr="003915A7">
        <w:rPr>
          <w:rFonts w:ascii="Helvetica Light" w:hAnsi="Helvetica Light"/>
          <w:sz w:val="24"/>
          <w:szCs w:val="24"/>
        </w:rPr>
        <w:t xml:space="preserve"> </w:t>
      </w:r>
    </w:p>
    <w:p w14:paraId="70027402" w14:textId="77777777" w:rsidR="00D841E5" w:rsidRDefault="00D841E5" w:rsidP="009A007A">
      <w:pPr>
        <w:spacing w:line="360" w:lineRule="auto"/>
        <w:jc w:val="both"/>
        <w:rPr>
          <w:rFonts w:ascii="Helvetica Light" w:hAnsi="Helvetica Light"/>
          <w:sz w:val="24"/>
          <w:szCs w:val="24"/>
        </w:rPr>
      </w:pPr>
    </w:p>
    <w:p w14:paraId="65A0C227" w14:textId="6C30FB11" w:rsidR="005E4718" w:rsidRDefault="005E4718" w:rsidP="009A007A">
      <w:pPr>
        <w:spacing w:line="360" w:lineRule="auto"/>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5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mindfulness </w:t>
      </w:r>
      <w:r w:rsidRPr="00D55897">
        <w:rPr>
          <w:rFonts w:ascii="Helvetica Light" w:hAnsi="Helvetica Light"/>
          <w:sz w:val="24"/>
          <w:szCs w:val="24"/>
        </w:rPr>
        <w:t>scores</w:t>
      </w:r>
      <w:r>
        <w:rPr>
          <w:rFonts w:ascii="Helvetica Light" w:hAnsi="Helvetica Light"/>
          <w:sz w:val="24"/>
          <w:szCs w:val="24"/>
        </w:rPr>
        <w:t>.</w:t>
      </w:r>
    </w:p>
    <w:p w14:paraId="63454FBF"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noProof/>
          <w:sz w:val="24"/>
          <w:szCs w:val="24"/>
          <w:lang w:eastAsia="en-GB"/>
        </w:rPr>
        <w:lastRenderedPageBreak/>
        <w:drawing>
          <wp:inline distT="0" distB="0" distL="0" distR="0" wp14:anchorId="75676CD3" wp14:editId="1BC6D2B1">
            <wp:extent cx="4844969" cy="2208944"/>
            <wp:effectExtent l="0" t="0" r="0" b="1270"/>
            <wp:docPr id="5" name="Picture 5" descr="Macintosh HD:Users:alistairkelly:Desktop:GA Graphs T1 and T2:SCS Subscale Graphs T1 and T2:SCS m subscale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istairkelly:Desktop:GA Graphs T1 and T2:SCS Subscale Graphs T1 and T2:SCS m subscale T1,T2.pdf"/>
                    <pic:cNvPicPr>
                      <a:picLocks noChangeAspect="1" noChangeArrowheads="1"/>
                    </pic:cNvPicPr>
                  </pic:nvPicPr>
                  <pic:blipFill rotWithShape="1">
                    <a:blip r:embed="rId15">
                      <a:extLst>
                        <a:ext uri="{28A0092B-C50C-407E-A947-70E740481C1C}">
                          <a14:useLocalDpi xmlns:a14="http://schemas.microsoft.com/office/drawing/2010/main" val="0"/>
                        </a:ext>
                      </a:extLst>
                    </a:blip>
                    <a:srcRect l="7817" t="28687" b="11989"/>
                    <a:stretch/>
                  </pic:blipFill>
                  <pic:spPr bwMode="auto">
                    <a:xfrm>
                      <a:off x="0" y="0"/>
                      <a:ext cx="4846784" cy="2209771"/>
                    </a:xfrm>
                    <a:prstGeom prst="rect">
                      <a:avLst/>
                    </a:prstGeom>
                    <a:noFill/>
                    <a:ln>
                      <a:noFill/>
                    </a:ln>
                    <a:extLst>
                      <a:ext uri="{53640926-AAD7-44D8-BBD7-CCE9431645EC}">
                        <a14:shadowObscured xmlns:a14="http://schemas.microsoft.com/office/drawing/2010/main"/>
                      </a:ext>
                    </a:extLst>
                  </pic:spPr>
                </pic:pic>
              </a:graphicData>
            </a:graphic>
          </wp:inline>
        </w:drawing>
      </w:r>
    </w:p>
    <w:p w14:paraId="1B42788C" w14:textId="1C0D9214" w:rsidR="009A007A" w:rsidRDefault="009A007A" w:rsidP="009A007A">
      <w:pPr>
        <w:spacing w:line="360" w:lineRule="auto"/>
        <w:ind w:firstLine="720"/>
        <w:jc w:val="both"/>
        <w:rPr>
          <w:rFonts w:ascii="Helvetica Light" w:hAnsi="Helvetica Light"/>
          <w:sz w:val="24"/>
          <w:szCs w:val="24"/>
        </w:rPr>
      </w:pPr>
      <w:r>
        <w:rPr>
          <w:rFonts w:ascii="Helvetica Light" w:hAnsi="Helvetica Light"/>
          <w:sz w:val="24"/>
          <w:szCs w:val="24"/>
        </w:rPr>
        <w:t>Items on this sub</w:t>
      </w:r>
      <w:r w:rsidR="00AA2473">
        <w:rPr>
          <w:rFonts w:ascii="Helvetica Light" w:hAnsi="Helvetica Light"/>
          <w:sz w:val="24"/>
          <w:szCs w:val="24"/>
        </w:rPr>
        <w:t>-</w:t>
      </w:r>
      <w:r>
        <w:rPr>
          <w:rFonts w:ascii="Helvetica Light" w:hAnsi="Helvetica Light"/>
          <w:sz w:val="24"/>
          <w:szCs w:val="24"/>
        </w:rPr>
        <w:t>scale measure how often participants responded to feelings of failure, inadequacy or personal suffering with mindfulness (e.g. when something painful happens I try to take a balance</w:t>
      </w:r>
      <w:r w:rsidR="003915A7">
        <w:rPr>
          <w:rFonts w:ascii="Helvetica Light" w:hAnsi="Helvetica Light"/>
          <w:sz w:val="24"/>
          <w:szCs w:val="24"/>
        </w:rPr>
        <w:t>d</w:t>
      </w:r>
      <w:r>
        <w:rPr>
          <w:rFonts w:ascii="Helvetica Light" w:hAnsi="Helvetica Light"/>
          <w:sz w:val="24"/>
          <w:szCs w:val="24"/>
        </w:rPr>
        <w:t xml:space="preserve"> view of the situation). Higher scores on this sub</w:t>
      </w:r>
      <w:r w:rsidR="00AA2473">
        <w:rPr>
          <w:rFonts w:ascii="Helvetica Light" w:hAnsi="Helvetica Light"/>
          <w:sz w:val="24"/>
          <w:szCs w:val="24"/>
        </w:rPr>
        <w:t>-</w:t>
      </w:r>
      <w:r>
        <w:rPr>
          <w:rFonts w:ascii="Helvetica Light" w:hAnsi="Helvetica Light"/>
          <w:sz w:val="24"/>
          <w:szCs w:val="24"/>
        </w:rPr>
        <w:t>scale are indicative of more self-compassion.</w:t>
      </w:r>
    </w:p>
    <w:p w14:paraId="5B516ADB" w14:textId="4FA9CF19" w:rsidR="009A007A" w:rsidRPr="003915A7" w:rsidRDefault="009A007A" w:rsidP="009A007A">
      <w:pPr>
        <w:spacing w:line="360" w:lineRule="auto"/>
        <w:ind w:firstLine="720"/>
        <w:jc w:val="both"/>
        <w:rPr>
          <w:rFonts w:ascii="Helvetica Light" w:hAnsi="Helvetica Light"/>
          <w:sz w:val="24"/>
          <w:szCs w:val="24"/>
        </w:rPr>
      </w:pPr>
      <w:r w:rsidRPr="003915A7">
        <w:rPr>
          <w:rFonts w:ascii="Helvetica Light" w:hAnsi="Helvetica Light"/>
          <w:sz w:val="24"/>
          <w:szCs w:val="24"/>
        </w:rPr>
        <w:t>Changes on the mindfulness sub</w:t>
      </w:r>
      <w:r w:rsidR="00AA2473">
        <w:rPr>
          <w:rFonts w:ascii="Helvetica Light" w:hAnsi="Helvetica Light"/>
          <w:sz w:val="24"/>
          <w:szCs w:val="24"/>
        </w:rPr>
        <w:t>-</w:t>
      </w:r>
      <w:r w:rsidRPr="003915A7">
        <w:rPr>
          <w:rFonts w:ascii="Helvetica Light" w:hAnsi="Helvetica Light"/>
          <w:sz w:val="24"/>
          <w:szCs w:val="24"/>
        </w:rPr>
        <w:t>scale were relatively limited</w:t>
      </w:r>
      <w:r w:rsidR="003915A7">
        <w:rPr>
          <w:rFonts w:ascii="Helvetica Light" w:hAnsi="Helvetica Light"/>
          <w:sz w:val="24"/>
          <w:szCs w:val="24"/>
        </w:rPr>
        <w:t>,</w:t>
      </w:r>
      <w:r w:rsidRPr="003915A7">
        <w:rPr>
          <w:rFonts w:ascii="Helvetica Light" w:hAnsi="Helvetica Light"/>
          <w:sz w:val="24"/>
          <w:szCs w:val="24"/>
        </w:rPr>
        <w:t xml:space="preserve"> with group mean scores moving only from 3.3 (baseline), to 3.4 (T</w:t>
      </w:r>
      <w:r w:rsidRPr="003915A7">
        <w:rPr>
          <w:rFonts w:ascii="Helvetica Light" w:hAnsi="Helvetica Light"/>
          <w:sz w:val="24"/>
          <w:szCs w:val="24"/>
          <w:vertAlign w:val="superscript"/>
        </w:rPr>
        <w:t>1</w:t>
      </w:r>
      <w:r w:rsidRPr="003915A7">
        <w:rPr>
          <w:rFonts w:ascii="Helvetica Light" w:hAnsi="Helvetica Light"/>
          <w:sz w:val="24"/>
          <w:szCs w:val="24"/>
        </w:rPr>
        <w:t>) and 3.5 (T</w:t>
      </w:r>
      <w:r w:rsidRPr="003915A7">
        <w:rPr>
          <w:rFonts w:ascii="Helvetica Light" w:hAnsi="Helvetica Light"/>
          <w:sz w:val="24"/>
          <w:szCs w:val="24"/>
          <w:vertAlign w:val="superscript"/>
        </w:rPr>
        <w:t>2</w:t>
      </w:r>
      <w:r w:rsidRPr="003915A7">
        <w:rPr>
          <w:rFonts w:ascii="Helvetica Light" w:hAnsi="Helvetica Light"/>
          <w:sz w:val="24"/>
          <w:szCs w:val="24"/>
        </w:rPr>
        <w:t>). Given that increasing levels of mindfulness are seen as central to the process of change</w:t>
      </w:r>
      <w:r w:rsidR="003915A7">
        <w:rPr>
          <w:rFonts w:ascii="Helvetica Light" w:hAnsi="Helvetica Light"/>
          <w:sz w:val="24"/>
          <w:szCs w:val="24"/>
        </w:rPr>
        <w:t>,</w:t>
      </w:r>
      <w:r w:rsidRPr="003915A7">
        <w:rPr>
          <w:rFonts w:ascii="Helvetica Light" w:hAnsi="Helvetica Light"/>
          <w:sz w:val="24"/>
          <w:szCs w:val="24"/>
        </w:rPr>
        <w:t xml:space="preserve"> this is significant and warrants further investigation with </w:t>
      </w:r>
      <w:r w:rsidR="003915A7">
        <w:rPr>
          <w:rFonts w:ascii="Helvetica Light" w:hAnsi="Helvetica Light"/>
          <w:sz w:val="24"/>
          <w:szCs w:val="24"/>
        </w:rPr>
        <w:t>a mindfulness-</w:t>
      </w:r>
      <w:r w:rsidRPr="003915A7">
        <w:rPr>
          <w:rFonts w:ascii="Helvetica Light" w:hAnsi="Helvetica Light"/>
          <w:sz w:val="24"/>
          <w:szCs w:val="24"/>
        </w:rPr>
        <w:t>specific measure such as t</w:t>
      </w:r>
      <w:r w:rsidR="00D841E5" w:rsidRPr="003915A7">
        <w:rPr>
          <w:rFonts w:ascii="Helvetica Light" w:hAnsi="Helvetica Light"/>
          <w:sz w:val="24"/>
          <w:szCs w:val="24"/>
        </w:rPr>
        <w:t xml:space="preserve">he FFMW scale (Baer, 2003). A possible </w:t>
      </w:r>
      <w:r w:rsidRPr="003915A7">
        <w:rPr>
          <w:rFonts w:ascii="Helvetica Light" w:hAnsi="Helvetica Light"/>
          <w:sz w:val="24"/>
          <w:szCs w:val="24"/>
        </w:rPr>
        <w:t>reason for the relatively</w:t>
      </w:r>
      <w:r w:rsidR="00D841E5" w:rsidRPr="003915A7">
        <w:rPr>
          <w:rFonts w:ascii="Helvetica Light" w:hAnsi="Helvetica Light"/>
          <w:sz w:val="24"/>
          <w:szCs w:val="24"/>
        </w:rPr>
        <w:t xml:space="preserve"> small degree of change may have been that </w:t>
      </w:r>
      <w:r w:rsidRPr="003915A7">
        <w:rPr>
          <w:rFonts w:ascii="Helvetica Light" w:hAnsi="Helvetica Light"/>
          <w:sz w:val="24"/>
          <w:szCs w:val="24"/>
        </w:rPr>
        <w:t xml:space="preserve">participants’ </w:t>
      </w:r>
      <w:r w:rsidR="00D841E5" w:rsidRPr="003915A7">
        <w:rPr>
          <w:rFonts w:ascii="Helvetica Light" w:hAnsi="Helvetica Light"/>
          <w:sz w:val="24"/>
          <w:szCs w:val="24"/>
        </w:rPr>
        <w:t>were self-assessing their levels of mindfulness from a very different knowledge base pre- and post-intervention.</w:t>
      </w:r>
    </w:p>
    <w:p w14:paraId="29295309" w14:textId="77777777" w:rsidR="00D841E5" w:rsidRDefault="00D841E5" w:rsidP="00475DB1">
      <w:pPr>
        <w:spacing w:line="360" w:lineRule="auto"/>
        <w:jc w:val="both"/>
        <w:rPr>
          <w:rFonts w:ascii="Helvetica Light" w:hAnsi="Helvetica Light"/>
          <w:sz w:val="24"/>
          <w:szCs w:val="24"/>
        </w:rPr>
      </w:pPr>
    </w:p>
    <w:p w14:paraId="75113CB5" w14:textId="60174044" w:rsidR="005E4718" w:rsidRDefault="005E4718" w:rsidP="00475DB1">
      <w:pPr>
        <w:spacing w:line="360" w:lineRule="auto"/>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6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common humanity </w:t>
      </w:r>
      <w:r w:rsidRPr="00D55897">
        <w:rPr>
          <w:rFonts w:ascii="Helvetica Light" w:hAnsi="Helvetica Light"/>
          <w:sz w:val="24"/>
          <w:szCs w:val="24"/>
        </w:rPr>
        <w:t>scores</w:t>
      </w:r>
      <w:r>
        <w:rPr>
          <w:rFonts w:ascii="Helvetica Light" w:hAnsi="Helvetica Light"/>
          <w:sz w:val="24"/>
          <w:szCs w:val="24"/>
        </w:rPr>
        <w:t>.</w:t>
      </w:r>
    </w:p>
    <w:p w14:paraId="53C01882"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noProof/>
          <w:sz w:val="24"/>
          <w:szCs w:val="24"/>
          <w:lang w:eastAsia="en-GB"/>
        </w:rPr>
        <w:lastRenderedPageBreak/>
        <w:drawing>
          <wp:inline distT="0" distB="0" distL="0" distR="0" wp14:anchorId="358D837A" wp14:editId="10F9BB7C">
            <wp:extent cx="4814605" cy="2218690"/>
            <wp:effectExtent l="0" t="0" r="0" b="0"/>
            <wp:docPr id="6" name="Picture 6" descr="Macintosh HD:Users:alistairkelly:Desktop:GA Graphs T1 and T2:SCS Subscale Graphs T1 and T2:SCS c-h subscale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listairkelly:Desktop:GA Graphs T1 and T2:SCS Subscale Graphs T1 and T2:SCS c-h subscale T1,T2.pdf"/>
                    <pic:cNvPicPr>
                      <a:picLocks noChangeAspect="1" noChangeArrowheads="1"/>
                    </pic:cNvPicPr>
                  </pic:nvPicPr>
                  <pic:blipFill rotWithShape="1">
                    <a:blip r:embed="rId16">
                      <a:extLst>
                        <a:ext uri="{28A0092B-C50C-407E-A947-70E740481C1C}">
                          <a14:useLocalDpi xmlns:a14="http://schemas.microsoft.com/office/drawing/2010/main" val="0"/>
                        </a:ext>
                      </a:extLst>
                    </a:blip>
                    <a:srcRect l="8405" t="28961" b="11459"/>
                    <a:stretch/>
                  </pic:blipFill>
                  <pic:spPr bwMode="auto">
                    <a:xfrm>
                      <a:off x="0" y="0"/>
                      <a:ext cx="4815894" cy="2219284"/>
                    </a:xfrm>
                    <a:prstGeom prst="rect">
                      <a:avLst/>
                    </a:prstGeom>
                    <a:noFill/>
                    <a:ln>
                      <a:noFill/>
                    </a:ln>
                    <a:extLst>
                      <a:ext uri="{53640926-AAD7-44D8-BBD7-CCE9431645EC}">
                        <a14:shadowObscured xmlns:a14="http://schemas.microsoft.com/office/drawing/2010/main"/>
                      </a:ext>
                    </a:extLst>
                  </pic:spPr>
                </pic:pic>
              </a:graphicData>
            </a:graphic>
          </wp:inline>
        </w:drawing>
      </w:r>
    </w:p>
    <w:p w14:paraId="444D9964" w14:textId="43975B44" w:rsidR="00D841E5" w:rsidRDefault="00D841E5" w:rsidP="00D841E5">
      <w:pPr>
        <w:spacing w:line="360" w:lineRule="auto"/>
        <w:ind w:firstLine="720"/>
        <w:jc w:val="both"/>
        <w:rPr>
          <w:rFonts w:ascii="Helvetica Light" w:hAnsi="Helvetica Light"/>
          <w:sz w:val="24"/>
          <w:szCs w:val="24"/>
        </w:rPr>
      </w:pPr>
      <w:r>
        <w:rPr>
          <w:rFonts w:ascii="Helvetica Light" w:hAnsi="Helvetica Light"/>
          <w:sz w:val="24"/>
          <w:szCs w:val="24"/>
        </w:rPr>
        <w:t>Items on this sub</w:t>
      </w:r>
      <w:r w:rsidR="00AA2473">
        <w:rPr>
          <w:rFonts w:ascii="Helvetica Light" w:hAnsi="Helvetica Light"/>
          <w:sz w:val="24"/>
          <w:szCs w:val="24"/>
        </w:rPr>
        <w:t>-</w:t>
      </w:r>
      <w:r>
        <w:rPr>
          <w:rFonts w:ascii="Helvetica Light" w:hAnsi="Helvetica Light"/>
          <w:sz w:val="24"/>
          <w:szCs w:val="24"/>
        </w:rPr>
        <w:t>scale measure how often participants responded to feelings of failure, inadequacy or personal suffering with common humanity (e.g. I try to see my failings as part of the human condition). Higher scores on this sub</w:t>
      </w:r>
      <w:r w:rsidR="00AA2473">
        <w:rPr>
          <w:rFonts w:ascii="Helvetica Light" w:hAnsi="Helvetica Light"/>
          <w:sz w:val="24"/>
          <w:szCs w:val="24"/>
        </w:rPr>
        <w:t>-</w:t>
      </w:r>
      <w:r>
        <w:rPr>
          <w:rFonts w:ascii="Helvetica Light" w:hAnsi="Helvetica Light"/>
          <w:sz w:val="24"/>
          <w:szCs w:val="24"/>
        </w:rPr>
        <w:t>scale are indicative of more self-compassion.</w:t>
      </w:r>
    </w:p>
    <w:p w14:paraId="6BC8AC5A" w14:textId="20951CFE" w:rsidR="00D841E5" w:rsidRPr="003915A7" w:rsidRDefault="00D841E5" w:rsidP="00D841E5">
      <w:pPr>
        <w:spacing w:line="360" w:lineRule="auto"/>
        <w:ind w:firstLine="720"/>
        <w:jc w:val="both"/>
        <w:rPr>
          <w:rFonts w:ascii="Helvetica Light" w:hAnsi="Helvetica Light"/>
          <w:sz w:val="24"/>
          <w:szCs w:val="24"/>
        </w:rPr>
      </w:pPr>
      <w:r w:rsidRPr="003915A7">
        <w:rPr>
          <w:rFonts w:ascii="Helvetica Light" w:hAnsi="Helvetica Light"/>
          <w:sz w:val="24"/>
          <w:szCs w:val="24"/>
        </w:rPr>
        <w:t>Scores on the common-humanity sub</w:t>
      </w:r>
      <w:r w:rsidR="00AA2473">
        <w:rPr>
          <w:rFonts w:ascii="Helvetica Light" w:hAnsi="Helvetica Light"/>
          <w:sz w:val="24"/>
          <w:szCs w:val="24"/>
        </w:rPr>
        <w:t>-</w:t>
      </w:r>
      <w:r w:rsidRPr="003915A7">
        <w:rPr>
          <w:rFonts w:ascii="Helvetica Light" w:hAnsi="Helvetica Light"/>
          <w:sz w:val="24"/>
          <w:szCs w:val="24"/>
        </w:rPr>
        <w:t>scale remained relatively stable, with this dimension of self-compassion notably within the medium to high level prior to the training intervention.</w:t>
      </w:r>
    </w:p>
    <w:p w14:paraId="716E6AE1" w14:textId="77777777" w:rsidR="00D841E5" w:rsidRPr="00D841E5" w:rsidRDefault="00D841E5" w:rsidP="00D841E5">
      <w:pPr>
        <w:spacing w:line="360" w:lineRule="auto"/>
        <w:ind w:firstLine="720"/>
        <w:jc w:val="both"/>
        <w:rPr>
          <w:rFonts w:ascii="Helvetica Light" w:hAnsi="Helvetica Light"/>
          <w:color w:val="FF0000"/>
          <w:sz w:val="24"/>
          <w:szCs w:val="24"/>
        </w:rPr>
      </w:pPr>
    </w:p>
    <w:p w14:paraId="3FCDF888" w14:textId="77777777" w:rsidR="00D841E5" w:rsidRDefault="00D841E5" w:rsidP="00475DB1">
      <w:pPr>
        <w:spacing w:line="360" w:lineRule="auto"/>
        <w:jc w:val="both"/>
        <w:rPr>
          <w:rFonts w:ascii="Helvetica Light" w:hAnsi="Helvetica Light"/>
          <w:sz w:val="24"/>
          <w:szCs w:val="24"/>
        </w:rPr>
      </w:pPr>
    </w:p>
    <w:p w14:paraId="5BC45CFC" w14:textId="77777777" w:rsidR="00D841E5" w:rsidRDefault="00D841E5" w:rsidP="00475DB1">
      <w:pPr>
        <w:spacing w:line="360" w:lineRule="auto"/>
        <w:jc w:val="both"/>
        <w:rPr>
          <w:rFonts w:ascii="Helvetica Light" w:hAnsi="Helvetica Light"/>
          <w:sz w:val="24"/>
          <w:szCs w:val="24"/>
        </w:rPr>
      </w:pPr>
    </w:p>
    <w:p w14:paraId="173018C0" w14:textId="77777777" w:rsidR="00D841E5" w:rsidRDefault="00D841E5" w:rsidP="00475DB1">
      <w:pPr>
        <w:spacing w:line="360" w:lineRule="auto"/>
        <w:jc w:val="both"/>
        <w:rPr>
          <w:rFonts w:ascii="Helvetica Light" w:hAnsi="Helvetica Light"/>
          <w:sz w:val="24"/>
          <w:szCs w:val="24"/>
        </w:rPr>
      </w:pPr>
    </w:p>
    <w:p w14:paraId="2B323220" w14:textId="77777777" w:rsidR="00D841E5" w:rsidRDefault="00D841E5" w:rsidP="00475DB1">
      <w:pPr>
        <w:spacing w:line="360" w:lineRule="auto"/>
        <w:jc w:val="both"/>
        <w:rPr>
          <w:rFonts w:ascii="Helvetica Light" w:hAnsi="Helvetica Light"/>
          <w:sz w:val="24"/>
          <w:szCs w:val="24"/>
        </w:rPr>
      </w:pPr>
    </w:p>
    <w:p w14:paraId="3F2AA903" w14:textId="3FB9CE31" w:rsidR="005E4718" w:rsidRDefault="005E4718" w:rsidP="00D841E5">
      <w:pPr>
        <w:spacing w:line="360" w:lineRule="auto"/>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7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self-judgement </w:t>
      </w:r>
      <w:r w:rsidRPr="00D55897">
        <w:rPr>
          <w:rFonts w:ascii="Helvetica Light" w:hAnsi="Helvetica Light"/>
          <w:sz w:val="24"/>
          <w:szCs w:val="24"/>
        </w:rPr>
        <w:t>scores</w:t>
      </w:r>
      <w:r>
        <w:rPr>
          <w:rFonts w:ascii="Helvetica Light" w:hAnsi="Helvetica Light"/>
          <w:sz w:val="24"/>
          <w:szCs w:val="24"/>
        </w:rPr>
        <w:t>.</w:t>
      </w:r>
    </w:p>
    <w:p w14:paraId="62A29E85" w14:textId="77777777" w:rsidR="005E4718" w:rsidRDefault="005E4718" w:rsidP="00475DB1">
      <w:pPr>
        <w:spacing w:line="360" w:lineRule="auto"/>
        <w:ind w:firstLine="720"/>
        <w:jc w:val="both"/>
        <w:rPr>
          <w:rFonts w:ascii="Helvetica Light" w:hAnsi="Helvetica Light"/>
          <w:sz w:val="24"/>
          <w:szCs w:val="24"/>
        </w:rPr>
      </w:pPr>
      <w:r>
        <w:rPr>
          <w:rFonts w:ascii="Helvetica Light" w:hAnsi="Helvetica Light"/>
          <w:noProof/>
          <w:sz w:val="24"/>
          <w:szCs w:val="24"/>
          <w:lang w:eastAsia="en-GB"/>
        </w:rPr>
        <w:lastRenderedPageBreak/>
        <w:drawing>
          <wp:inline distT="0" distB="0" distL="0" distR="0" wp14:anchorId="579A478E" wp14:editId="54B805AD">
            <wp:extent cx="4827342" cy="2239645"/>
            <wp:effectExtent l="0" t="0" r="0" b="0"/>
            <wp:docPr id="7" name="Picture 7" descr="Macintosh HD:Users:alistairkelly:Desktop:GA Graphs T1 and T2:SCS Subscale Graphs T1 and T2:SCS s-j subscale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listairkelly:Desktop:GA Graphs T1 and T2:SCS Subscale Graphs T1 and T2:SCS s-j subscale T1,T2.pdf"/>
                    <pic:cNvPicPr>
                      <a:picLocks noChangeAspect="1" noChangeArrowheads="1"/>
                    </pic:cNvPicPr>
                  </pic:nvPicPr>
                  <pic:blipFill rotWithShape="1">
                    <a:blip r:embed="rId17">
                      <a:extLst>
                        <a:ext uri="{28A0092B-C50C-407E-A947-70E740481C1C}">
                          <a14:useLocalDpi xmlns:a14="http://schemas.microsoft.com/office/drawing/2010/main" val="0"/>
                        </a:ext>
                      </a:extLst>
                    </a:blip>
                    <a:srcRect l="8205" t="29283" b="10482"/>
                    <a:stretch/>
                  </pic:blipFill>
                  <pic:spPr bwMode="auto">
                    <a:xfrm>
                      <a:off x="0" y="0"/>
                      <a:ext cx="4828704" cy="2240277"/>
                    </a:xfrm>
                    <a:prstGeom prst="rect">
                      <a:avLst/>
                    </a:prstGeom>
                    <a:noFill/>
                    <a:ln>
                      <a:noFill/>
                    </a:ln>
                    <a:extLst>
                      <a:ext uri="{53640926-AAD7-44D8-BBD7-CCE9431645EC}">
                        <a14:shadowObscured xmlns:a14="http://schemas.microsoft.com/office/drawing/2010/main"/>
                      </a:ext>
                    </a:extLst>
                  </pic:spPr>
                </pic:pic>
              </a:graphicData>
            </a:graphic>
          </wp:inline>
        </w:drawing>
      </w:r>
    </w:p>
    <w:p w14:paraId="5627FC1A" w14:textId="151D40FC" w:rsidR="00D841E5" w:rsidRDefault="00D841E5" w:rsidP="00475DB1">
      <w:pPr>
        <w:spacing w:line="360" w:lineRule="auto"/>
        <w:ind w:firstLine="720"/>
        <w:jc w:val="both"/>
        <w:rPr>
          <w:rFonts w:ascii="Helvetica Light" w:hAnsi="Helvetica Light"/>
          <w:sz w:val="24"/>
          <w:szCs w:val="24"/>
        </w:rPr>
      </w:pPr>
      <w:r>
        <w:rPr>
          <w:rFonts w:ascii="Helvetica Light" w:hAnsi="Helvetica Light"/>
          <w:sz w:val="24"/>
          <w:szCs w:val="24"/>
        </w:rPr>
        <w:t>Items on this sub</w:t>
      </w:r>
      <w:r w:rsidR="00AA2473">
        <w:rPr>
          <w:rFonts w:ascii="Helvetica Light" w:hAnsi="Helvetica Light"/>
          <w:sz w:val="24"/>
          <w:szCs w:val="24"/>
        </w:rPr>
        <w:t>-</w:t>
      </w:r>
      <w:r>
        <w:rPr>
          <w:rFonts w:ascii="Helvetica Light" w:hAnsi="Helvetica Light"/>
          <w:sz w:val="24"/>
          <w:szCs w:val="24"/>
        </w:rPr>
        <w:t>scale measure how often participants responded to feelings of failure, inadequacy or personal suffering with self-judgement   (e.g. I’m disapproving and judgmental about my own flaws and inadequacies). Higher scores on this sub</w:t>
      </w:r>
      <w:r w:rsidR="00AA2473">
        <w:rPr>
          <w:rFonts w:ascii="Helvetica Light" w:hAnsi="Helvetica Light"/>
          <w:sz w:val="24"/>
          <w:szCs w:val="24"/>
        </w:rPr>
        <w:t>-</w:t>
      </w:r>
      <w:r>
        <w:rPr>
          <w:rFonts w:ascii="Helvetica Light" w:hAnsi="Helvetica Light"/>
          <w:sz w:val="24"/>
          <w:szCs w:val="24"/>
        </w:rPr>
        <w:t>scale are indicative of less self-compassion.</w:t>
      </w:r>
    </w:p>
    <w:p w14:paraId="4408696D" w14:textId="21C1A4B0" w:rsidR="007A32C8" w:rsidRPr="003915A7" w:rsidRDefault="00D841E5" w:rsidP="007A32C8">
      <w:pPr>
        <w:spacing w:line="360" w:lineRule="auto"/>
        <w:ind w:firstLine="720"/>
        <w:jc w:val="both"/>
        <w:rPr>
          <w:rFonts w:ascii="Helvetica Light" w:hAnsi="Helvetica Light"/>
          <w:sz w:val="24"/>
          <w:szCs w:val="24"/>
        </w:rPr>
      </w:pPr>
      <w:r w:rsidRPr="003915A7">
        <w:rPr>
          <w:rFonts w:ascii="Helvetica Light" w:hAnsi="Helvetica Light"/>
          <w:sz w:val="24"/>
          <w:szCs w:val="24"/>
        </w:rPr>
        <w:t>Scores on the self-judgement sub</w:t>
      </w:r>
      <w:r w:rsidR="00AA2473">
        <w:rPr>
          <w:rFonts w:ascii="Helvetica Light" w:hAnsi="Helvetica Light"/>
          <w:sz w:val="24"/>
          <w:szCs w:val="24"/>
        </w:rPr>
        <w:t>-</w:t>
      </w:r>
      <w:r w:rsidRPr="003915A7">
        <w:rPr>
          <w:rFonts w:ascii="Helvetica Light" w:hAnsi="Helvetica Light"/>
          <w:sz w:val="24"/>
          <w:szCs w:val="24"/>
        </w:rPr>
        <w:t xml:space="preserve">scale were more </w:t>
      </w:r>
      <w:r w:rsidR="007A32C8" w:rsidRPr="003915A7">
        <w:rPr>
          <w:rFonts w:ascii="Helvetica Light" w:hAnsi="Helvetica Light"/>
          <w:sz w:val="24"/>
          <w:szCs w:val="24"/>
        </w:rPr>
        <w:t>varied, with 6 of the 11 participants recording a reduction in their level of self-judgement between baseline and T</w:t>
      </w:r>
      <w:r w:rsidR="007A32C8" w:rsidRPr="003915A7">
        <w:rPr>
          <w:rFonts w:ascii="Helvetica Light" w:hAnsi="Helvetica Light"/>
          <w:sz w:val="24"/>
          <w:szCs w:val="24"/>
          <w:vertAlign w:val="superscript"/>
        </w:rPr>
        <w:t>2</w:t>
      </w:r>
      <w:r w:rsidR="007A32C8" w:rsidRPr="003915A7">
        <w:rPr>
          <w:rFonts w:ascii="Helvetica Light" w:hAnsi="Helvetica Light"/>
          <w:sz w:val="24"/>
          <w:szCs w:val="24"/>
        </w:rPr>
        <w:t>. With most levels clustering within the moderate to high ra</w:t>
      </w:r>
      <w:r w:rsidR="00AA2473">
        <w:rPr>
          <w:rFonts w:ascii="Helvetica Light" w:hAnsi="Helvetica Light"/>
          <w:sz w:val="24"/>
          <w:szCs w:val="24"/>
        </w:rPr>
        <w:t>n</w:t>
      </w:r>
      <w:r w:rsidR="007A32C8" w:rsidRPr="003915A7">
        <w:rPr>
          <w:rFonts w:ascii="Helvetica Light" w:hAnsi="Helvetica Light"/>
          <w:sz w:val="24"/>
          <w:szCs w:val="24"/>
        </w:rPr>
        <w:t xml:space="preserve">ge over the course of the study, this represents </w:t>
      </w:r>
      <w:r w:rsidR="003915A7">
        <w:rPr>
          <w:rFonts w:ascii="Helvetica Light" w:hAnsi="Helvetica Light"/>
          <w:sz w:val="24"/>
          <w:szCs w:val="24"/>
        </w:rPr>
        <w:t xml:space="preserve">an </w:t>
      </w:r>
      <w:r w:rsidR="007A32C8" w:rsidRPr="003915A7">
        <w:rPr>
          <w:rFonts w:ascii="Helvetica Light" w:hAnsi="Helvetica Light"/>
          <w:sz w:val="24"/>
          <w:szCs w:val="24"/>
        </w:rPr>
        <w:t>aspect of self-relating that could be usef</w:t>
      </w:r>
      <w:r w:rsidR="00C87524">
        <w:rPr>
          <w:rFonts w:ascii="Helvetica Light" w:hAnsi="Helvetica Light"/>
          <w:sz w:val="24"/>
          <w:szCs w:val="24"/>
        </w:rPr>
        <w:t>ully returned to in mindfulness-</w:t>
      </w:r>
      <w:r w:rsidR="007A32C8" w:rsidRPr="003915A7">
        <w:rPr>
          <w:rFonts w:ascii="Helvetica Light" w:hAnsi="Helvetica Light"/>
          <w:sz w:val="24"/>
          <w:szCs w:val="24"/>
        </w:rPr>
        <w:t xml:space="preserve">related follow-up </w:t>
      </w:r>
      <w:r w:rsidR="00F830B0" w:rsidRPr="003915A7">
        <w:rPr>
          <w:rFonts w:ascii="Helvetica Light" w:hAnsi="Helvetica Light"/>
          <w:sz w:val="24"/>
          <w:szCs w:val="24"/>
        </w:rPr>
        <w:t xml:space="preserve">work </w:t>
      </w:r>
      <w:r w:rsidR="003915A7">
        <w:rPr>
          <w:rFonts w:ascii="Helvetica Light" w:hAnsi="Helvetica Light"/>
          <w:sz w:val="24"/>
          <w:szCs w:val="24"/>
        </w:rPr>
        <w:t xml:space="preserve">- </w:t>
      </w:r>
      <w:r w:rsidR="00F830B0" w:rsidRPr="003915A7">
        <w:rPr>
          <w:rFonts w:ascii="Helvetica Light" w:hAnsi="Helvetica Light"/>
          <w:sz w:val="24"/>
          <w:szCs w:val="24"/>
        </w:rPr>
        <w:t xml:space="preserve">e.g. through </w:t>
      </w:r>
      <w:r w:rsidR="007A32C8" w:rsidRPr="003915A7">
        <w:rPr>
          <w:rFonts w:ascii="Helvetica Light" w:hAnsi="Helvetica Light"/>
          <w:sz w:val="24"/>
          <w:szCs w:val="24"/>
        </w:rPr>
        <w:t xml:space="preserve">further training or deepening practice sessions. </w:t>
      </w:r>
    </w:p>
    <w:p w14:paraId="2D7E8B23" w14:textId="77777777" w:rsidR="007A32C8" w:rsidRDefault="007A32C8" w:rsidP="00475DB1">
      <w:pPr>
        <w:spacing w:line="360" w:lineRule="auto"/>
        <w:jc w:val="both"/>
        <w:rPr>
          <w:rFonts w:ascii="Helvetica Light" w:hAnsi="Helvetica Light"/>
          <w:sz w:val="24"/>
          <w:szCs w:val="24"/>
        </w:rPr>
      </w:pPr>
    </w:p>
    <w:p w14:paraId="13A84AA2" w14:textId="77777777" w:rsidR="005E4718" w:rsidRDefault="005E4718" w:rsidP="00475DB1">
      <w:pPr>
        <w:spacing w:line="360" w:lineRule="auto"/>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8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over-identification </w:t>
      </w:r>
      <w:r w:rsidRPr="00D55897">
        <w:rPr>
          <w:rFonts w:ascii="Helvetica Light" w:hAnsi="Helvetica Light"/>
          <w:sz w:val="24"/>
          <w:szCs w:val="24"/>
        </w:rPr>
        <w:t>scores</w:t>
      </w:r>
      <w:r>
        <w:rPr>
          <w:rFonts w:ascii="Helvetica Light" w:hAnsi="Helvetica Light"/>
          <w:sz w:val="24"/>
          <w:szCs w:val="24"/>
        </w:rPr>
        <w:t>.</w:t>
      </w:r>
    </w:p>
    <w:p w14:paraId="575180BB" w14:textId="77777777" w:rsidR="005E4718" w:rsidRDefault="005E4718" w:rsidP="007A32C8">
      <w:pPr>
        <w:spacing w:line="360" w:lineRule="auto"/>
        <w:jc w:val="both"/>
        <w:rPr>
          <w:rFonts w:ascii="Helvetica Light" w:hAnsi="Helvetica Light"/>
          <w:sz w:val="24"/>
          <w:szCs w:val="24"/>
        </w:rPr>
      </w:pPr>
      <w:r>
        <w:rPr>
          <w:rFonts w:ascii="Helvetica Light" w:hAnsi="Helvetica Light"/>
          <w:sz w:val="24"/>
          <w:szCs w:val="24"/>
        </w:rPr>
        <w:lastRenderedPageBreak/>
        <w:tab/>
      </w:r>
      <w:r>
        <w:rPr>
          <w:rFonts w:ascii="Helvetica Light" w:hAnsi="Helvetica Light"/>
          <w:noProof/>
          <w:sz w:val="24"/>
          <w:szCs w:val="24"/>
          <w:lang w:eastAsia="en-GB"/>
        </w:rPr>
        <w:drawing>
          <wp:inline distT="0" distB="0" distL="0" distR="0" wp14:anchorId="32BE97B0" wp14:editId="54CE0C9C">
            <wp:extent cx="4817143" cy="2218690"/>
            <wp:effectExtent l="0" t="0" r="0" b="0"/>
            <wp:docPr id="8" name="Picture 8" descr="Macintosh HD:Users:alistairkelly:Desktop:GA Graphs T1 and T2:SCS Subscale Graphs T1 and T2:SCS o-i subscale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listairkelly:Desktop:GA Graphs T1 and T2:SCS Subscale Graphs T1 and T2:SCS o-i subscale T1,T2.pdf"/>
                    <pic:cNvPicPr>
                      <a:picLocks noChangeAspect="1" noChangeArrowheads="1"/>
                    </pic:cNvPicPr>
                  </pic:nvPicPr>
                  <pic:blipFill rotWithShape="1">
                    <a:blip r:embed="rId18">
                      <a:extLst>
                        <a:ext uri="{28A0092B-C50C-407E-A947-70E740481C1C}">
                          <a14:useLocalDpi xmlns:a14="http://schemas.microsoft.com/office/drawing/2010/main" val="0"/>
                        </a:ext>
                      </a:extLst>
                    </a:blip>
                    <a:srcRect l="8401" t="29006" b="11323"/>
                    <a:stretch/>
                  </pic:blipFill>
                  <pic:spPr bwMode="auto">
                    <a:xfrm>
                      <a:off x="0" y="0"/>
                      <a:ext cx="4818433" cy="2219284"/>
                    </a:xfrm>
                    <a:prstGeom prst="rect">
                      <a:avLst/>
                    </a:prstGeom>
                    <a:noFill/>
                    <a:ln>
                      <a:noFill/>
                    </a:ln>
                    <a:extLst>
                      <a:ext uri="{53640926-AAD7-44D8-BBD7-CCE9431645EC}">
                        <a14:shadowObscured xmlns:a14="http://schemas.microsoft.com/office/drawing/2010/main"/>
                      </a:ext>
                    </a:extLst>
                  </pic:spPr>
                </pic:pic>
              </a:graphicData>
            </a:graphic>
          </wp:inline>
        </w:drawing>
      </w:r>
    </w:p>
    <w:p w14:paraId="75680BFF" w14:textId="0E5E3D46" w:rsidR="007A32C8" w:rsidRDefault="007A32C8" w:rsidP="007A32C8">
      <w:pPr>
        <w:spacing w:line="360" w:lineRule="auto"/>
        <w:ind w:firstLine="720"/>
        <w:jc w:val="both"/>
        <w:rPr>
          <w:rFonts w:ascii="Helvetica Light" w:hAnsi="Helvetica Light"/>
          <w:sz w:val="24"/>
          <w:szCs w:val="24"/>
        </w:rPr>
      </w:pPr>
      <w:r>
        <w:rPr>
          <w:rFonts w:ascii="Helvetica Light" w:hAnsi="Helvetica Light"/>
          <w:sz w:val="24"/>
          <w:szCs w:val="24"/>
        </w:rPr>
        <w:t>Items on this sub</w:t>
      </w:r>
      <w:r w:rsidR="00AA2473">
        <w:rPr>
          <w:rFonts w:ascii="Helvetica Light" w:hAnsi="Helvetica Light"/>
          <w:sz w:val="24"/>
          <w:szCs w:val="24"/>
        </w:rPr>
        <w:t>-</w:t>
      </w:r>
      <w:r>
        <w:rPr>
          <w:rFonts w:ascii="Helvetica Light" w:hAnsi="Helvetica Light"/>
          <w:sz w:val="24"/>
          <w:szCs w:val="24"/>
        </w:rPr>
        <w:t xml:space="preserve">scale measure how often participants responded to feelings of failure, inadequacy or personal suffering with </w:t>
      </w:r>
      <w:r w:rsidR="00C87524">
        <w:rPr>
          <w:rFonts w:ascii="Helvetica Light" w:hAnsi="Helvetica Light"/>
          <w:sz w:val="24"/>
          <w:szCs w:val="24"/>
        </w:rPr>
        <w:t>over-identification</w:t>
      </w:r>
      <w:r>
        <w:rPr>
          <w:rFonts w:ascii="Helvetica Light" w:hAnsi="Helvetica Light"/>
          <w:sz w:val="24"/>
          <w:szCs w:val="24"/>
        </w:rPr>
        <w:t xml:space="preserve"> (e.g. when I’m feeling down I tend to obsess and fixate on everything that’s wrong). Higher scores on this sub</w:t>
      </w:r>
      <w:r w:rsidR="00AA2473">
        <w:rPr>
          <w:rFonts w:ascii="Helvetica Light" w:hAnsi="Helvetica Light"/>
          <w:sz w:val="24"/>
          <w:szCs w:val="24"/>
        </w:rPr>
        <w:t>-</w:t>
      </w:r>
      <w:r>
        <w:rPr>
          <w:rFonts w:ascii="Helvetica Light" w:hAnsi="Helvetica Light"/>
          <w:sz w:val="24"/>
          <w:szCs w:val="24"/>
        </w:rPr>
        <w:t>scale are indicative of less self-compassion.</w:t>
      </w:r>
    </w:p>
    <w:p w14:paraId="46821A22" w14:textId="5061678B" w:rsidR="007A32C8" w:rsidRDefault="00F830B0" w:rsidP="004F29C5">
      <w:pPr>
        <w:spacing w:line="360" w:lineRule="auto"/>
        <w:ind w:firstLine="720"/>
        <w:jc w:val="both"/>
        <w:rPr>
          <w:rFonts w:ascii="Helvetica Light" w:hAnsi="Helvetica Light"/>
          <w:color w:val="FF0000"/>
          <w:sz w:val="24"/>
          <w:szCs w:val="24"/>
        </w:rPr>
      </w:pPr>
      <w:r w:rsidRPr="003915A7">
        <w:rPr>
          <w:rFonts w:ascii="Helvetica Light" w:hAnsi="Helvetica Light"/>
          <w:sz w:val="24"/>
          <w:szCs w:val="24"/>
        </w:rPr>
        <w:t>Scores on the over-identification sub</w:t>
      </w:r>
      <w:r w:rsidR="00AA2473">
        <w:rPr>
          <w:rFonts w:ascii="Helvetica Light" w:hAnsi="Helvetica Light"/>
          <w:sz w:val="24"/>
          <w:szCs w:val="24"/>
        </w:rPr>
        <w:t>-</w:t>
      </w:r>
      <w:r w:rsidRPr="003915A7">
        <w:rPr>
          <w:rFonts w:ascii="Helvetica Light" w:hAnsi="Helvetica Light"/>
          <w:sz w:val="24"/>
          <w:szCs w:val="24"/>
        </w:rPr>
        <w:t>scale were also varied, with significant contributions to the group mean differ</w:t>
      </w:r>
      <w:r w:rsidR="003915A7">
        <w:rPr>
          <w:rFonts w:ascii="Helvetica Light" w:hAnsi="Helvetica Light"/>
          <w:sz w:val="24"/>
          <w:szCs w:val="24"/>
        </w:rPr>
        <w:t>ences coming from the 3 highest-</w:t>
      </w:r>
      <w:r w:rsidRPr="003915A7">
        <w:rPr>
          <w:rFonts w:ascii="Helvetica Light" w:hAnsi="Helvetica Light"/>
          <w:sz w:val="24"/>
          <w:szCs w:val="24"/>
        </w:rPr>
        <w:t>scoring baseline participants whose levels of over-identification reduced significantly after the intervention. Again</w:t>
      </w:r>
      <w:r w:rsidR="003915A7">
        <w:rPr>
          <w:rFonts w:ascii="Helvetica Light" w:hAnsi="Helvetica Light"/>
          <w:sz w:val="24"/>
          <w:szCs w:val="24"/>
        </w:rPr>
        <w:t>,</w:t>
      </w:r>
      <w:r w:rsidRPr="003915A7">
        <w:rPr>
          <w:rFonts w:ascii="Helvetica Light" w:hAnsi="Helvetica Light"/>
          <w:sz w:val="24"/>
          <w:szCs w:val="24"/>
        </w:rPr>
        <w:t xml:space="preserve"> what emerges from </w:t>
      </w:r>
      <w:r w:rsidR="003915A7">
        <w:rPr>
          <w:rFonts w:ascii="Helvetica Light" w:hAnsi="Helvetica Light"/>
          <w:sz w:val="24"/>
          <w:szCs w:val="24"/>
        </w:rPr>
        <w:t>this small sample is the medium-to–high-</w:t>
      </w:r>
      <w:r w:rsidRPr="003915A7">
        <w:rPr>
          <w:rFonts w:ascii="Helvetica Light" w:hAnsi="Helvetica Light"/>
          <w:sz w:val="24"/>
          <w:szCs w:val="24"/>
        </w:rPr>
        <w:t>level scorin</w:t>
      </w:r>
      <w:r w:rsidR="004F29C5" w:rsidRPr="003915A7">
        <w:rPr>
          <w:rFonts w:ascii="Helvetica Light" w:hAnsi="Helvetica Light"/>
          <w:sz w:val="24"/>
          <w:szCs w:val="24"/>
        </w:rPr>
        <w:t>g on pre-training measures associated with low levels of self-compassion.</w:t>
      </w:r>
      <w:r w:rsidRPr="003915A7">
        <w:rPr>
          <w:rFonts w:ascii="Helvetica Light" w:hAnsi="Helvetica Light"/>
          <w:sz w:val="24"/>
          <w:szCs w:val="24"/>
        </w:rPr>
        <w:t xml:space="preserve">  </w:t>
      </w:r>
    </w:p>
    <w:p w14:paraId="0F9BFCBB" w14:textId="77777777" w:rsidR="004F29C5" w:rsidRPr="004F29C5" w:rsidRDefault="004F29C5" w:rsidP="004F29C5">
      <w:pPr>
        <w:spacing w:line="360" w:lineRule="auto"/>
        <w:ind w:firstLine="720"/>
        <w:jc w:val="both"/>
        <w:rPr>
          <w:rFonts w:ascii="Helvetica Light" w:hAnsi="Helvetica Light"/>
          <w:color w:val="FF0000"/>
          <w:sz w:val="24"/>
          <w:szCs w:val="24"/>
        </w:rPr>
      </w:pPr>
    </w:p>
    <w:p w14:paraId="46F3C593" w14:textId="31142DEB" w:rsidR="005E4718" w:rsidRDefault="005E4718" w:rsidP="00475DB1">
      <w:pPr>
        <w:spacing w:line="360" w:lineRule="auto"/>
        <w:jc w:val="both"/>
        <w:rPr>
          <w:rFonts w:ascii="Helvetica Light" w:hAnsi="Helvetica Light"/>
          <w:sz w:val="24"/>
          <w:szCs w:val="24"/>
        </w:rPr>
      </w:pPr>
      <w:r w:rsidRPr="00D55897">
        <w:rPr>
          <w:rFonts w:ascii="Helvetica Light" w:hAnsi="Helvetica Light"/>
          <w:sz w:val="24"/>
          <w:szCs w:val="24"/>
        </w:rPr>
        <w:t>Fig.</w:t>
      </w:r>
      <w:r>
        <w:rPr>
          <w:rFonts w:ascii="Helvetica Light" w:hAnsi="Helvetica Light"/>
          <w:sz w:val="24"/>
          <w:szCs w:val="24"/>
        </w:rPr>
        <w:t xml:space="preserve"> 9    </w:t>
      </w:r>
      <w:r w:rsidRPr="00D55897">
        <w:rPr>
          <w:rFonts w:ascii="Helvetica Light" w:hAnsi="Helvetica Light"/>
          <w:sz w:val="24"/>
          <w:szCs w:val="24"/>
        </w:rPr>
        <w:t xml:space="preserve">Distribution of pre- and post-intervention </w:t>
      </w:r>
      <w:r>
        <w:rPr>
          <w:rFonts w:ascii="Helvetica Light" w:hAnsi="Helvetica Light"/>
          <w:sz w:val="24"/>
          <w:szCs w:val="24"/>
        </w:rPr>
        <w:t xml:space="preserve">isolation </w:t>
      </w:r>
      <w:r w:rsidRPr="00D55897">
        <w:rPr>
          <w:rFonts w:ascii="Helvetica Light" w:hAnsi="Helvetica Light"/>
          <w:sz w:val="24"/>
          <w:szCs w:val="24"/>
        </w:rPr>
        <w:t>scores</w:t>
      </w:r>
      <w:r>
        <w:rPr>
          <w:rFonts w:ascii="Helvetica Light" w:hAnsi="Helvetica Light"/>
          <w:sz w:val="24"/>
          <w:szCs w:val="24"/>
        </w:rPr>
        <w:t>.</w:t>
      </w:r>
    </w:p>
    <w:p w14:paraId="10EF6090" w14:textId="77777777" w:rsidR="005E4718" w:rsidRPr="001B0022" w:rsidRDefault="005E4718" w:rsidP="00475DB1">
      <w:pPr>
        <w:ind w:left="720"/>
        <w:jc w:val="both"/>
        <w:rPr>
          <w:rFonts w:ascii="Helvetica Light" w:hAnsi="Helvetica Light"/>
          <w:sz w:val="24"/>
          <w:szCs w:val="24"/>
        </w:rPr>
      </w:pPr>
      <w:r>
        <w:rPr>
          <w:rFonts w:ascii="Helvetica Light" w:hAnsi="Helvetica Light"/>
          <w:noProof/>
          <w:sz w:val="24"/>
          <w:szCs w:val="24"/>
          <w:lang w:eastAsia="en-GB"/>
        </w:rPr>
        <w:lastRenderedPageBreak/>
        <w:drawing>
          <wp:inline distT="0" distB="0" distL="0" distR="0" wp14:anchorId="7FC6960F" wp14:editId="0077B20B">
            <wp:extent cx="4827668" cy="2249805"/>
            <wp:effectExtent l="0" t="0" r="0" b="10795"/>
            <wp:docPr id="9" name="Picture 9" descr="Macintosh HD:Users:alistairkelly:Desktop:GA Graphs T1 and T2:SCS Subscale Graphs T1 and T2:SCS i subscale T1,T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listairkelly:Desktop:GA Graphs T1 and T2:SCS Subscale Graphs T1 and T2:SCS i subscale T1,T2.pdf"/>
                    <pic:cNvPicPr>
                      <a:picLocks noChangeAspect="1" noChangeArrowheads="1"/>
                    </pic:cNvPicPr>
                  </pic:nvPicPr>
                  <pic:blipFill rotWithShape="1">
                    <a:blip r:embed="rId19">
                      <a:extLst>
                        <a:ext uri="{28A0092B-C50C-407E-A947-70E740481C1C}">
                          <a14:useLocalDpi xmlns:a14="http://schemas.microsoft.com/office/drawing/2010/main" val="0"/>
                        </a:ext>
                      </a:extLst>
                    </a:blip>
                    <a:srcRect l="8205" t="28454" b="11042"/>
                    <a:stretch/>
                  </pic:blipFill>
                  <pic:spPr bwMode="auto">
                    <a:xfrm>
                      <a:off x="0" y="0"/>
                      <a:ext cx="4828730" cy="2250300"/>
                    </a:xfrm>
                    <a:prstGeom prst="rect">
                      <a:avLst/>
                    </a:prstGeom>
                    <a:noFill/>
                    <a:ln>
                      <a:noFill/>
                    </a:ln>
                    <a:extLst>
                      <a:ext uri="{53640926-AAD7-44D8-BBD7-CCE9431645EC}">
                        <a14:shadowObscured xmlns:a14="http://schemas.microsoft.com/office/drawing/2010/main"/>
                      </a:ext>
                    </a:extLst>
                  </pic:spPr>
                </pic:pic>
              </a:graphicData>
            </a:graphic>
          </wp:inline>
        </w:drawing>
      </w:r>
    </w:p>
    <w:p w14:paraId="037F337A" w14:textId="77777777" w:rsidR="00704918" w:rsidRPr="00704918" w:rsidRDefault="00704918" w:rsidP="00704918">
      <w:pPr>
        <w:spacing w:line="360" w:lineRule="auto"/>
        <w:ind w:firstLine="720"/>
        <w:jc w:val="both"/>
        <w:rPr>
          <w:rFonts w:ascii="Helvetica Light" w:hAnsi="Helvetica Light"/>
          <w:sz w:val="16"/>
          <w:szCs w:val="16"/>
        </w:rPr>
      </w:pPr>
    </w:p>
    <w:p w14:paraId="02E75824" w14:textId="53CBB421" w:rsidR="005E4718" w:rsidRDefault="004F29C5" w:rsidP="00704918">
      <w:pPr>
        <w:spacing w:line="360" w:lineRule="auto"/>
        <w:ind w:firstLine="720"/>
        <w:jc w:val="both"/>
        <w:rPr>
          <w:rFonts w:ascii="Helvetica Light" w:hAnsi="Helvetica Light"/>
          <w:sz w:val="24"/>
          <w:szCs w:val="24"/>
        </w:rPr>
      </w:pPr>
      <w:r>
        <w:rPr>
          <w:rFonts w:ascii="Helvetica Light" w:hAnsi="Helvetica Light"/>
          <w:sz w:val="24"/>
          <w:szCs w:val="24"/>
        </w:rPr>
        <w:t>Items on this sub</w:t>
      </w:r>
      <w:r w:rsidR="00AA2473">
        <w:rPr>
          <w:rFonts w:ascii="Helvetica Light" w:hAnsi="Helvetica Light"/>
          <w:sz w:val="24"/>
          <w:szCs w:val="24"/>
        </w:rPr>
        <w:t>-</w:t>
      </w:r>
      <w:r>
        <w:rPr>
          <w:rFonts w:ascii="Helvetica Light" w:hAnsi="Helvetica Light"/>
          <w:sz w:val="24"/>
          <w:szCs w:val="24"/>
        </w:rPr>
        <w:t>scale measure how often participants responded to feelings of failure, inadequacy or personal suffering with isolation (e.g. when I think about my inadequacies it tends to make me more separate and cut off from the rest of the world). Higher scores on this sub</w:t>
      </w:r>
      <w:r w:rsidR="00AA2473">
        <w:rPr>
          <w:rFonts w:ascii="Helvetica Light" w:hAnsi="Helvetica Light"/>
          <w:sz w:val="24"/>
          <w:szCs w:val="24"/>
        </w:rPr>
        <w:t>-</w:t>
      </w:r>
      <w:r>
        <w:rPr>
          <w:rFonts w:ascii="Helvetica Light" w:hAnsi="Helvetica Light"/>
          <w:sz w:val="24"/>
          <w:szCs w:val="24"/>
        </w:rPr>
        <w:t>scale are indicative of less self-compassion.</w:t>
      </w:r>
    </w:p>
    <w:p w14:paraId="79AE79D7" w14:textId="1CD7B534" w:rsidR="00EF0A68" w:rsidRPr="00C87524" w:rsidRDefault="00704918" w:rsidP="00704918">
      <w:pPr>
        <w:spacing w:line="360" w:lineRule="auto"/>
        <w:ind w:firstLine="720"/>
        <w:jc w:val="both"/>
        <w:rPr>
          <w:rFonts w:ascii="Helvetica Light" w:hAnsi="Helvetica Light"/>
          <w:sz w:val="24"/>
          <w:szCs w:val="24"/>
        </w:rPr>
      </w:pPr>
      <w:r w:rsidRPr="00C87524">
        <w:rPr>
          <w:rFonts w:ascii="Helvetica Light" w:hAnsi="Helvetica Light"/>
          <w:sz w:val="24"/>
          <w:szCs w:val="24"/>
        </w:rPr>
        <w:t>The isolation sub</w:t>
      </w:r>
      <w:r w:rsidR="00AA2473">
        <w:rPr>
          <w:rFonts w:ascii="Helvetica Light" w:hAnsi="Helvetica Light"/>
          <w:sz w:val="24"/>
          <w:szCs w:val="24"/>
        </w:rPr>
        <w:t>-</w:t>
      </w:r>
      <w:r w:rsidRPr="00C87524">
        <w:rPr>
          <w:rFonts w:ascii="Helvetica Light" w:hAnsi="Helvetica Light"/>
          <w:sz w:val="24"/>
          <w:szCs w:val="24"/>
        </w:rPr>
        <w:t xml:space="preserve">scale was the one dimension of self-compassion that followed a deteriorating trend over the course of the study, with </w:t>
      </w:r>
      <w:r w:rsidR="005A60FF" w:rsidRPr="00C87524">
        <w:rPr>
          <w:rFonts w:ascii="Helvetica Light" w:hAnsi="Helvetica Light"/>
          <w:sz w:val="24"/>
          <w:szCs w:val="24"/>
        </w:rPr>
        <w:t>8</w:t>
      </w:r>
      <w:r w:rsidRPr="00C87524">
        <w:rPr>
          <w:rFonts w:ascii="Helvetica Light" w:hAnsi="Helvetica Light"/>
          <w:sz w:val="24"/>
          <w:szCs w:val="24"/>
        </w:rPr>
        <w:t xml:space="preserve"> </w:t>
      </w:r>
      <w:r w:rsidR="005A60FF" w:rsidRPr="00C87524">
        <w:rPr>
          <w:rFonts w:ascii="Helvetica Light" w:hAnsi="Helvetica Light"/>
          <w:sz w:val="24"/>
          <w:szCs w:val="24"/>
        </w:rPr>
        <w:t xml:space="preserve">of the 11 </w:t>
      </w:r>
      <w:r w:rsidRPr="00C87524">
        <w:rPr>
          <w:rFonts w:ascii="Helvetica Light" w:hAnsi="Helvetica Light"/>
          <w:sz w:val="24"/>
          <w:szCs w:val="24"/>
        </w:rPr>
        <w:t xml:space="preserve">participants </w:t>
      </w:r>
      <w:r w:rsidR="005A60FF" w:rsidRPr="00C87524">
        <w:rPr>
          <w:rFonts w:ascii="Helvetica Light" w:hAnsi="Helvetica Light"/>
          <w:sz w:val="24"/>
          <w:szCs w:val="24"/>
        </w:rPr>
        <w:t>showing increased levels of isolation at T</w:t>
      </w:r>
      <w:r w:rsidR="005A60FF" w:rsidRPr="00C87524">
        <w:rPr>
          <w:rFonts w:ascii="Helvetica Light" w:hAnsi="Helvetica Light"/>
          <w:sz w:val="24"/>
          <w:szCs w:val="24"/>
          <w:vertAlign w:val="superscript"/>
        </w:rPr>
        <w:t>2</w:t>
      </w:r>
      <w:r w:rsidR="005A60FF" w:rsidRPr="00C87524">
        <w:rPr>
          <w:rFonts w:ascii="Helvetica Light" w:hAnsi="Helvetica Light"/>
          <w:sz w:val="24"/>
          <w:szCs w:val="24"/>
        </w:rPr>
        <w:t xml:space="preserve"> in comparison with baseline.</w:t>
      </w:r>
      <w:r w:rsidR="004F634E" w:rsidRPr="00C87524">
        <w:rPr>
          <w:rFonts w:ascii="Helvetica Light" w:hAnsi="Helvetica Light"/>
          <w:sz w:val="24"/>
          <w:szCs w:val="24"/>
        </w:rPr>
        <w:t xml:space="preserve"> When viewed alongside the positive change on PSS, WEMWBS and the other SCS subscales, this may indicate withdrawal as a negative coping strategy that is particularly entrenched for teachers individually and culturally.</w:t>
      </w:r>
      <w:r w:rsidR="005A60FF" w:rsidRPr="00C87524">
        <w:rPr>
          <w:rFonts w:ascii="Helvetica Light" w:hAnsi="Helvetica Light"/>
          <w:sz w:val="24"/>
          <w:szCs w:val="24"/>
        </w:rPr>
        <w:t xml:space="preserve"> </w:t>
      </w:r>
      <w:r w:rsidR="004F634E" w:rsidRPr="00C87524">
        <w:rPr>
          <w:rFonts w:ascii="Helvetica Light" w:hAnsi="Helvetica Light"/>
          <w:sz w:val="24"/>
          <w:szCs w:val="24"/>
        </w:rPr>
        <w:t xml:space="preserve">This represents </w:t>
      </w:r>
      <w:r w:rsidR="00C87524">
        <w:rPr>
          <w:rFonts w:ascii="Helvetica Light" w:hAnsi="Helvetica Light"/>
          <w:sz w:val="24"/>
          <w:szCs w:val="24"/>
        </w:rPr>
        <w:t xml:space="preserve">an </w:t>
      </w:r>
      <w:r w:rsidR="004F634E" w:rsidRPr="00C87524">
        <w:rPr>
          <w:rFonts w:ascii="Helvetica Light" w:hAnsi="Helvetica Light"/>
          <w:sz w:val="24"/>
          <w:szCs w:val="24"/>
        </w:rPr>
        <w:t>aspect of responding to stress that could be usefully returned to in mindfulness</w:t>
      </w:r>
      <w:r w:rsidR="00C87524">
        <w:rPr>
          <w:rFonts w:ascii="Helvetica Light" w:hAnsi="Helvetica Light"/>
          <w:sz w:val="24"/>
          <w:szCs w:val="24"/>
        </w:rPr>
        <w:t>-</w:t>
      </w:r>
      <w:r w:rsidR="004F634E" w:rsidRPr="00C87524">
        <w:rPr>
          <w:rFonts w:ascii="Helvetica Light" w:hAnsi="Helvetica Light"/>
          <w:sz w:val="24"/>
          <w:szCs w:val="24"/>
        </w:rPr>
        <w:t xml:space="preserve"> related follow-up work and is one that warrants further research in terms</w:t>
      </w:r>
      <w:r w:rsidR="00AA2473">
        <w:rPr>
          <w:rFonts w:ascii="Helvetica Light" w:hAnsi="Helvetica Light"/>
          <w:sz w:val="24"/>
          <w:szCs w:val="24"/>
        </w:rPr>
        <w:t xml:space="preserve"> of the</w:t>
      </w:r>
      <w:r w:rsidR="004F634E" w:rsidRPr="00C87524">
        <w:rPr>
          <w:rFonts w:ascii="Helvetica Light" w:hAnsi="Helvetica Light"/>
          <w:sz w:val="24"/>
          <w:szCs w:val="24"/>
        </w:rPr>
        <w:t xml:space="preserve"> potential implications for </w:t>
      </w:r>
      <w:r w:rsidR="00AA2473">
        <w:rPr>
          <w:rFonts w:ascii="Helvetica Light" w:hAnsi="Helvetica Light"/>
          <w:sz w:val="24"/>
          <w:szCs w:val="24"/>
        </w:rPr>
        <w:t xml:space="preserve">a </w:t>
      </w:r>
      <w:r w:rsidR="004F634E" w:rsidRPr="00C87524">
        <w:rPr>
          <w:rFonts w:ascii="Helvetica Light" w:hAnsi="Helvetica Light"/>
          <w:sz w:val="24"/>
          <w:szCs w:val="24"/>
        </w:rPr>
        <w:t xml:space="preserve">culture change in schools and the development of effective support systems for staff.  </w:t>
      </w:r>
    </w:p>
    <w:p w14:paraId="131552E2" w14:textId="27409418" w:rsidR="00BD6829" w:rsidRPr="00C87524" w:rsidRDefault="00C87524" w:rsidP="00BD6829">
      <w:pPr>
        <w:spacing w:line="360" w:lineRule="auto"/>
        <w:ind w:firstLine="720"/>
        <w:jc w:val="both"/>
        <w:rPr>
          <w:rFonts w:ascii="Helvetica Light" w:hAnsi="Helvetica Light"/>
          <w:sz w:val="24"/>
          <w:szCs w:val="24"/>
        </w:rPr>
      </w:pPr>
      <w:r>
        <w:rPr>
          <w:rFonts w:ascii="Helvetica Light" w:hAnsi="Helvetica Light"/>
          <w:sz w:val="24"/>
          <w:szCs w:val="24"/>
        </w:rPr>
        <w:lastRenderedPageBreak/>
        <w:t>As we have already indicated, our study had limitations. These included a</w:t>
      </w:r>
      <w:r w:rsidR="00083E0F" w:rsidRPr="00C87524">
        <w:rPr>
          <w:rFonts w:ascii="Helvetica Light" w:hAnsi="Helvetica Light"/>
          <w:sz w:val="24"/>
          <w:szCs w:val="24"/>
        </w:rPr>
        <w:t xml:space="preserve"> small sample size and </w:t>
      </w:r>
      <w:r>
        <w:rPr>
          <w:rFonts w:ascii="Helvetica Light" w:hAnsi="Helvetica Light"/>
          <w:sz w:val="24"/>
          <w:szCs w:val="24"/>
        </w:rPr>
        <w:t xml:space="preserve">the </w:t>
      </w:r>
      <w:r w:rsidR="00083E0F" w:rsidRPr="00C87524">
        <w:rPr>
          <w:rFonts w:ascii="Helvetica Light" w:hAnsi="Helvetica Light"/>
          <w:sz w:val="24"/>
          <w:szCs w:val="24"/>
        </w:rPr>
        <w:t>absence of a matched control group. Ideally</w:t>
      </w:r>
      <w:r>
        <w:rPr>
          <w:rFonts w:ascii="Helvetica Light" w:hAnsi="Helvetica Light"/>
          <w:sz w:val="24"/>
          <w:szCs w:val="24"/>
        </w:rPr>
        <w:t>,</w:t>
      </w:r>
      <w:r w:rsidR="00083E0F" w:rsidRPr="00C87524">
        <w:rPr>
          <w:rFonts w:ascii="Helvetica Light" w:hAnsi="Helvetica Light"/>
          <w:sz w:val="24"/>
          <w:szCs w:val="24"/>
        </w:rPr>
        <w:t xml:space="preserve"> the study would have included a </w:t>
      </w:r>
      <w:r>
        <w:rPr>
          <w:rFonts w:ascii="Helvetica Light" w:hAnsi="Helvetica Light"/>
          <w:sz w:val="24"/>
          <w:szCs w:val="24"/>
        </w:rPr>
        <w:t xml:space="preserve">more developed </w:t>
      </w:r>
      <w:r w:rsidR="00083E0F" w:rsidRPr="00C87524">
        <w:rPr>
          <w:rFonts w:ascii="Helvetica Light" w:hAnsi="Helvetica Light"/>
          <w:sz w:val="24"/>
          <w:szCs w:val="24"/>
        </w:rPr>
        <w:t xml:space="preserve">qualitative strand </w:t>
      </w:r>
      <w:r>
        <w:rPr>
          <w:rFonts w:ascii="Helvetica Light" w:hAnsi="Helvetica Light"/>
          <w:sz w:val="24"/>
          <w:szCs w:val="24"/>
        </w:rPr>
        <w:t xml:space="preserve">through which </w:t>
      </w:r>
      <w:r w:rsidR="00083E0F" w:rsidRPr="00C87524">
        <w:rPr>
          <w:rFonts w:ascii="Helvetica Light" w:hAnsi="Helvetica Light"/>
          <w:sz w:val="24"/>
          <w:szCs w:val="24"/>
        </w:rPr>
        <w:t>in-depth analysis of th</w:t>
      </w:r>
      <w:r>
        <w:rPr>
          <w:rFonts w:ascii="Helvetica Light" w:hAnsi="Helvetica Light"/>
          <w:sz w:val="24"/>
          <w:szCs w:val="24"/>
        </w:rPr>
        <w:t>e intervention and its impact could</w:t>
      </w:r>
      <w:r w:rsidR="00083E0F" w:rsidRPr="00C87524">
        <w:rPr>
          <w:rFonts w:ascii="Helvetica Light" w:hAnsi="Helvetica Light"/>
          <w:sz w:val="24"/>
          <w:szCs w:val="24"/>
        </w:rPr>
        <w:t xml:space="preserve"> be explored with participants. </w:t>
      </w:r>
    </w:p>
    <w:p w14:paraId="173D41A5" w14:textId="6E725CFB" w:rsidR="00083E0F" w:rsidRPr="00C87524" w:rsidRDefault="00083E0F" w:rsidP="00BD6829">
      <w:pPr>
        <w:spacing w:line="360" w:lineRule="auto"/>
        <w:ind w:firstLine="720"/>
        <w:jc w:val="both"/>
        <w:rPr>
          <w:rFonts w:ascii="Helvetica Light" w:hAnsi="Helvetica Light"/>
          <w:sz w:val="24"/>
          <w:szCs w:val="24"/>
        </w:rPr>
      </w:pPr>
      <w:r w:rsidRPr="00C87524">
        <w:rPr>
          <w:rFonts w:ascii="Helvetica Light" w:hAnsi="Helvetica Light"/>
          <w:sz w:val="24"/>
          <w:szCs w:val="24"/>
        </w:rPr>
        <w:t xml:space="preserve">A </w:t>
      </w:r>
      <w:r w:rsidR="00BC7DAD" w:rsidRPr="00C87524">
        <w:rPr>
          <w:rFonts w:ascii="Helvetica Light" w:hAnsi="Helvetica Light"/>
          <w:sz w:val="24"/>
          <w:szCs w:val="24"/>
        </w:rPr>
        <w:t xml:space="preserve">full </w:t>
      </w:r>
      <w:r w:rsidRPr="00C87524">
        <w:rPr>
          <w:rFonts w:ascii="Helvetica Light" w:hAnsi="Helvetica Light"/>
          <w:sz w:val="24"/>
          <w:szCs w:val="24"/>
        </w:rPr>
        <w:t xml:space="preserve">thematic analysis of semi-structured interviews </w:t>
      </w:r>
      <w:r w:rsidR="00C87524">
        <w:rPr>
          <w:rFonts w:ascii="Helvetica Light" w:hAnsi="Helvetica Light"/>
          <w:sz w:val="24"/>
          <w:szCs w:val="24"/>
        </w:rPr>
        <w:t>was</w:t>
      </w:r>
      <w:r w:rsidRPr="00C87524">
        <w:rPr>
          <w:rFonts w:ascii="Helvetica Light" w:hAnsi="Helvetica Light"/>
          <w:sz w:val="24"/>
          <w:szCs w:val="24"/>
        </w:rPr>
        <w:t xml:space="preserve"> planned</w:t>
      </w:r>
      <w:r w:rsidR="00A61A09">
        <w:rPr>
          <w:rFonts w:ascii="Helvetica Light" w:hAnsi="Helvetica Light"/>
          <w:sz w:val="24"/>
          <w:szCs w:val="24"/>
        </w:rPr>
        <w:t>.</w:t>
      </w:r>
      <w:r w:rsidRPr="00C87524">
        <w:rPr>
          <w:rFonts w:ascii="Helvetica Light" w:hAnsi="Helvetica Light"/>
          <w:sz w:val="24"/>
          <w:szCs w:val="24"/>
        </w:rPr>
        <w:t xml:space="preserve"> </w:t>
      </w:r>
      <w:r w:rsidR="00AA2473">
        <w:rPr>
          <w:rFonts w:ascii="Helvetica Light" w:hAnsi="Helvetica Light"/>
          <w:sz w:val="24"/>
          <w:szCs w:val="24"/>
        </w:rPr>
        <w:t>H</w:t>
      </w:r>
      <w:r w:rsidRPr="00C87524">
        <w:rPr>
          <w:rFonts w:ascii="Helvetica Light" w:hAnsi="Helvetica Light"/>
          <w:sz w:val="24"/>
          <w:szCs w:val="24"/>
        </w:rPr>
        <w:t>owever</w:t>
      </w:r>
      <w:r w:rsidR="00AA2473">
        <w:rPr>
          <w:rFonts w:ascii="Helvetica Light" w:hAnsi="Helvetica Light"/>
          <w:sz w:val="24"/>
          <w:szCs w:val="24"/>
        </w:rPr>
        <w:t>,</w:t>
      </w:r>
      <w:r w:rsidRPr="00C87524">
        <w:rPr>
          <w:rFonts w:ascii="Helvetica Light" w:hAnsi="Helvetica Light"/>
          <w:sz w:val="24"/>
          <w:szCs w:val="24"/>
        </w:rPr>
        <w:t xml:space="preserve"> this </w:t>
      </w:r>
      <w:r w:rsidR="00C87524">
        <w:rPr>
          <w:rFonts w:ascii="Helvetica Light" w:hAnsi="Helvetica Light"/>
          <w:sz w:val="24"/>
          <w:szCs w:val="24"/>
        </w:rPr>
        <w:t>was not</w:t>
      </w:r>
      <w:r w:rsidRPr="00C87524">
        <w:rPr>
          <w:rFonts w:ascii="Helvetica Light" w:hAnsi="Helvetica Light"/>
          <w:sz w:val="24"/>
          <w:szCs w:val="24"/>
        </w:rPr>
        <w:t xml:space="preserve"> completed </w:t>
      </w:r>
      <w:r w:rsidR="00C87524">
        <w:rPr>
          <w:rFonts w:ascii="Helvetica Light" w:hAnsi="Helvetica Light"/>
          <w:sz w:val="24"/>
          <w:szCs w:val="24"/>
        </w:rPr>
        <w:t>due to</w:t>
      </w:r>
      <w:r w:rsidRPr="00C87524">
        <w:rPr>
          <w:rFonts w:ascii="Helvetica Light" w:hAnsi="Helvetica Light"/>
          <w:sz w:val="24"/>
          <w:szCs w:val="24"/>
        </w:rPr>
        <w:t xml:space="preserve"> time constraints. </w:t>
      </w:r>
      <w:r w:rsidR="00BC7DAD" w:rsidRPr="00C87524">
        <w:rPr>
          <w:rFonts w:ascii="Helvetica Light" w:hAnsi="Helvetica Light"/>
          <w:sz w:val="24"/>
          <w:szCs w:val="24"/>
        </w:rPr>
        <w:t xml:space="preserve">A limited amount of qualitative data was gathered and is presented in appendix 1.  </w:t>
      </w:r>
      <w:r w:rsidRPr="00C87524">
        <w:rPr>
          <w:rFonts w:ascii="Helvetica Light" w:hAnsi="Helvetica Light"/>
          <w:sz w:val="24"/>
          <w:szCs w:val="24"/>
        </w:rPr>
        <w:t xml:space="preserve">Future </w:t>
      </w:r>
      <w:r w:rsidR="00BD6829" w:rsidRPr="00C87524">
        <w:rPr>
          <w:rFonts w:ascii="Helvetica Light" w:hAnsi="Helvetica Light"/>
          <w:sz w:val="24"/>
          <w:szCs w:val="24"/>
        </w:rPr>
        <w:t>work could be usefully extended to include identification and investigation of individual and whole school implementation issues, relational and emotional outcomes for pupils</w:t>
      </w:r>
      <w:r w:rsidR="00C87524">
        <w:rPr>
          <w:rFonts w:ascii="Helvetica Light" w:hAnsi="Helvetica Light"/>
          <w:sz w:val="24"/>
          <w:szCs w:val="24"/>
        </w:rPr>
        <w:t>,</w:t>
      </w:r>
      <w:r w:rsidR="00BD6829" w:rsidRPr="00C87524">
        <w:rPr>
          <w:rFonts w:ascii="Helvetica Light" w:hAnsi="Helvetica Light"/>
          <w:sz w:val="24"/>
          <w:szCs w:val="24"/>
        </w:rPr>
        <w:t xml:space="preserve"> and longer-term well-being outcomes for staff.   </w:t>
      </w:r>
      <w:r w:rsidRPr="00C87524">
        <w:rPr>
          <w:rFonts w:ascii="Helvetica Light" w:hAnsi="Helvetica Light"/>
          <w:sz w:val="24"/>
          <w:szCs w:val="24"/>
        </w:rPr>
        <w:t xml:space="preserve">   </w:t>
      </w:r>
    </w:p>
    <w:p w14:paraId="4A9EDCAA" w14:textId="77777777" w:rsidR="00BD6829" w:rsidRDefault="00BD6829" w:rsidP="00EF0A68">
      <w:pPr>
        <w:spacing w:line="360" w:lineRule="auto"/>
        <w:jc w:val="both"/>
        <w:rPr>
          <w:rFonts w:ascii="Helvetica Light" w:hAnsi="Helvetica Light" w:cs="Times New Roman"/>
          <w:b/>
          <w:sz w:val="24"/>
          <w:szCs w:val="24"/>
          <w:lang w:val="en"/>
        </w:rPr>
      </w:pPr>
    </w:p>
    <w:p w14:paraId="12F4AF17" w14:textId="10E1BA38" w:rsidR="00EF0A68" w:rsidRPr="005F2BDB" w:rsidRDefault="00EF0A68" w:rsidP="00EF0A68">
      <w:pPr>
        <w:spacing w:line="360" w:lineRule="auto"/>
        <w:jc w:val="both"/>
        <w:rPr>
          <w:rFonts w:ascii="Helvetica Light" w:hAnsi="Helvetica Light" w:cs="Times New Roman"/>
          <w:sz w:val="24"/>
          <w:szCs w:val="24"/>
          <w:lang w:val="en"/>
        </w:rPr>
      </w:pPr>
      <w:r>
        <w:rPr>
          <w:rFonts w:ascii="Helvetica Light" w:hAnsi="Helvetica Light" w:cs="Times New Roman"/>
          <w:b/>
          <w:sz w:val="24"/>
          <w:szCs w:val="24"/>
          <w:lang w:val="en"/>
        </w:rPr>
        <w:t>Conclusions</w:t>
      </w:r>
    </w:p>
    <w:p w14:paraId="386CF3AD" w14:textId="4F7A1ABC" w:rsidR="000B23CB" w:rsidRPr="00C87524" w:rsidRDefault="002B5A1E" w:rsidP="00EF0A68">
      <w:pPr>
        <w:spacing w:line="360" w:lineRule="auto"/>
        <w:jc w:val="both"/>
        <w:rPr>
          <w:rFonts w:ascii="Helvetica Light" w:hAnsi="Helvetica Light" w:cs="Times New Roman"/>
          <w:sz w:val="24"/>
          <w:szCs w:val="24"/>
          <w:lang w:val="en"/>
        </w:rPr>
      </w:pPr>
      <w:r w:rsidRPr="00C87524">
        <w:rPr>
          <w:rFonts w:ascii="Helvetica Light" w:hAnsi="Helvetica Light" w:cs="Times New Roman"/>
          <w:sz w:val="24"/>
          <w:szCs w:val="24"/>
          <w:lang w:val="en"/>
        </w:rPr>
        <w:t>Although t</w:t>
      </w:r>
      <w:r w:rsidR="006A46CC" w:rsidRPr="00C87524">
        <w:rPr>
          <w:rFonts w:ascii="Helvetica Light" w:hAnsi="Helvetica Light" w:cs="Times New Roman"/>
          <w:sz w:val="24"/>
          <w:szCs w:val="24"/>
          <w:lang w:val="en"/>
        </w:rPr>
        <w:t>he finding</w:t>
      </w:r>
      <w:r w:rsidR="00C87524">
        <w:rPr>
          <w:rFonts w:ascii="Helvetica Light" w:hAnsi="Helvetica Light" w:cs="Times New Roman"/>
          <w:sz w:val="24"/>
          <w:szCs w:val="24"/>
          <w:lang w:val="en"/>
        </w:rPr>
        <w:t>s from this small-scale, single-</w:t>
      </w:r>
      <w:r w:rsidR="006A46CC" w:rsidRPr="00C87524">
        <w:rPr>
          <w:rFonts w:ascii="Helvetica Light" w:hAnsi="Helvetica Light" w:cs="Times New Roman"/>
          <w:sz w:val="24"/>
          <w:szCs w:val="24"/>
          <w:lang w:val="en"/>
        </w:rPr>
        <w:t>school study</w:t>
      </w:r>
      <w:r w:rsidRPr="00C87524">
        <w:rPr>
          <w:rFonts w:ascii="Helvetica Light" w:hAnsi="Helvetica Light" w:cs="Times New Roman"/>
          <w:sz w:val="24"/>
          <w:szCs w:val="24"/>
          <w:lang w:val="en"/>
        </w:rPr>
        <w:t xml:space="preserve"> can</w:t>
      </w:r>
      <w:r w:rsidR="00C87524">
        <w:rPr>
          <w:rFonts w:ascii="Helvetica Light" w:hAnsi="Helvetica Light" w:cs="Times New Roman"/>
          <w:sz w:val="24"/>
          <w:szCs w:val="24"/>
          <w:lang w:val="en"/>
        </w:rPr>
        <w:t xml:space="preserve">not be generalised, they </w:t>
      </w:r>
      <w:r w:rsidR="006A46CC" w:rsidRPr="00C87524">
        <w:rPr>
          <w:rFonts w:ascii="Helvetica Light" w:hAnsi="Helvetica Light" w:cs="Times New Roman"/>
          <w:sz w:val="24"/>
          <w:szCs w:val="24"/>
          <w:lang w:val="en"/>
        </w:rPr>
        <w:t>provide valuable insi</w:t>
      </w:r>
      <w:r w:rsidRPr="00C87524">
        <w:rPr>
          <w:rFonts w:ascii="Helvetica Light" w:hAnsi="Helvetica Light" w:cs="Times New Roman"/>
          <w:sz w:val="24"/>
          <w:szCs w:val="24"/>
          <w:lang w:val="en"/>
        </w:rPr>
        <w:t xml:space="preserve">ght into the potential impact on staff well-being of a group-based mindfulness training programme. The study highlights the benefits </w:t>
      </w:r>
      <w:r w:rsidR="00CB2696" w:rsidRPr="00C87524">
        <w:rPr>
          <w:rFonts w:ascii="Helvetica Light" w:hAnsi="Helvetica Light" w:cs="Times New Roman"/>
          <w:sz w:val="24"/>
          <w:szCs w:val="24"/>
          <w:lang w:val="en"/>
        </w:rPr>
        <w:t>of</w:t>
      </w:r>
      <w:r w:rsidR="000B23CB" w:rsidRPr="00C87524">
        <w:rPr>
          <w:rFonts w:ascii="Helvetica Light" w:hAnsi="Helvetica Light" w:cs="Times New Roman"/>
          <w:sz w:val="24"/>
          <w:szCs w:val="24"/>
          <w:lang w:val="en"/>
        </w:rPr>
        <w:t xml:space="preserve"> </w:t>
      </w:r>
      <w:r w:rsidRPr="00C87524">
        <w:rPr>
          <w:rFonts w:ascii="Helvetica Light" w:hAnsi="Helvetica Light" w:cs="Times New Roman"/>
          <w:sz w:val="24"/>
          <w:szCs w:val="24"/>
          <w:lang w:val="en"/>
        </w:rPr>
        <w:t xml:space="preserve">addressing </w:t>
      </w:r>
      <w:r w:rsidR="0071440A" w:rsidRPr="00C87524">
        <w:rPr>
          <w:rFonts w:ascii="Helvetica Light" w:hAnsi="Helvetica Light" w:cs="Times New Roman"/>
          <w:sz w:val="24"/>
          <w:szCs w:val="24"/>
          <w:lang w:val="en"/>
        </w:rPr>
        <w:t xml:space="preserve">well-being from </w:t>
      </w:r>
      <w:r w:rsidR="00EB549C" w:rsidRPr="00C87524">
        <w:rPr>
          <w:rFonts w:ascii="Helvetica Light" w:hAnsi="Helvetica Light" w:cs="Times New Roman"/>
          <w:sz w:val="24"/>
          <w:szCs w:val="24"/>
          <w:lang w:val="en"/>
        </w:rPr>
        <w:t xml:space="preserve">a </w:t>
      </w:r>
      <w:r w:rsidR="00FE4A97" w:rsidRPr="00C87524">
        <w:rPr>
          <w:rFonts w:ascii="Helvetica Light" w:hAnsi="Helvetica Light" w:cs="Times New Roman"/>
          <w:sz w:val="24"/>
          <w:szCs w:val="24"/>
          <w:lang w:val="en"/>
        </w:rPr>
        <w:t xml:space="preserve">mindfulness-informed </w:t>
      </w:r>
      <w:r w:rsidR="00C87524">
        <w:rPr>
          <w:rFonts w:ascii="Helvetica Light" w:hAnsi="Helvetica Light" w:cs="Times New Roman"/>
          <w:sz w:val="24"/>
          <w:szCs w:val="24"/>
          <w:lang w:val="en"/>
        </w:rPr>
        <w:t>perspective</w:t>
      </w:r>
      <w:r w:rsidR="000B23CB" w:rsidRPr="00C87524">
        <w:rPr>
          <w:rFonts w:ascii="Helvetica Light" w:hAnsi="Helvetica Light" w:cs="Times New Roman"/>
          <w:sz w:val="24"/>
          <w:szCs w:val="24"/>
          <w:lang w:val="en"/>
        </w:rPr>
        <w:t xml:space="preserve"> in a </w:t>
      </w:r>
      <w:r w:rsidR="0071440A" w:rsidRPr="00C87524">
        <w:rPr>
          <w:rFonts w:ascii="Helvetica Light" w:hAnsi="Helvetica Light" w:cs="Times New Roman"/>
          <w:sz w:val="24"/>
          <w:szCs w:val="24"/>
          <w:lang w:val="en"/>
        </w:rPr>
        <w:t xml:space="preserve">manner </w:t>
      </w:r>
      <w:r w:rsidR="000B23CB" w:rsidRPr="00C87524">
        <w:rPr>
          <w:rFonts w:ascii="Helvetica Light" w:hAnsi="Helvetica Light" w:cs="Times New Roman"/>
          <w:sz w:val="24"/>
          <w:szCs w:val="24"/>
          <w:lang w:val="en"/>
        </w:rPr>
        <w:t xml:space="preserve">that is </w:t>
      </w:r>
      <w:r w:rsidR="0071440A" w:rsidRPr="00C87524">
        <w:rPr>
          <w:rFonts w:ascii="Helvetica Light" w:hAnsi="Helvetica Light" w:cs="Times New Roman"/>
          <w:sz w:val="24"/>
          <w:szCs w:val="24"/>
          <w:lang w:val="en"/>
        </w:rPr>
        <w:t xml:space="preserve">normalising, </w:t>
      </w:r>
      <w:r w:rsidR="00390F91" w:rsidRPr="00C87524">
        <w:rPr>
          <w:rFonts w:ascii="Helvetica Light" w:hAnsi="Helvetica Light" w:cs="Times New Roman"/>
          <w:sz w:val="24"/>
          <w:szCs w:val="24"/>
          <w:lang w:val="en"/>
        </w:rPr>
        <w:t>non-stigmatising and mutually supportive</w:t>
      </w:r>
      <w:r w:rsidR="000B23CB" w:rsidRPr="00C87524">
        <w:rPr>
          <w:rFonts w:ascii="Helvetica Light" w:hAnsi="Helvetica Light" w:cs="Times New Roman"/>
          <w:sz w:val="24"/>
          <w:szCs w:val="24"/>
          <w:lang w:val="en"/>
        </w:rPr>
        <w:t xml:space="preserve">. </w:t>
      </w:r>
    </w:p>
    <w:p w14:paraId="1B1B65B1" w14:textId="70282F9E" w:rsidR="00D7284E" w:rsidRPr="00594275" w:rsidRDefault="000B23CB" w:rsidP="0018654F">
      <w:pPr>
        <w:spacing w:line="360" w:lineRule="auto"/>
        <w:jc w:val="both"/>
        <w:rPr>
          <w:rFonts w:ascii="Helvetica Light" w:hAnsi="Helvetica Light" w:cs="Times New Roman"/>
          <w:sz w:val="24"/>
          <w:szCs w:val="24"/>
          <w:lang w:val="en"/>
        </w:rPr>
      </w:pPr>
      <w:r w:rsidRPr="00C87524">
        <w:rPr>
          <w:rFonts w:ascii="Helvetica Light" w:hAnsi="Helvetica Light" w:cs="Times New Roman"/>
          <w:sz w:val="24"/>
          <w:szCs w:val="24"/>
          <w:lang w:val="en"/>
        </w:rPr>
        <w:tab/>
        <w:t>Whi</w:t>
      </w:r>
      <w:r w:rsidR="00FE4A97" w:rsidRPr="00C87524">
        <w:rPr>
          <w:rFonts w:ascii="Helvetica Light" w:hAnsi="Helvetica Light" w:cs="Times New Roman"/>
          <w:sz w:val="24"/>
          <w:szCs w:val="24"/>
          <w:lang w:val="en"/>
        </w:rPr>
        <w:t>le the focus of this approach is</w:t>
      </w:r>
      <w:r w:rsidRPr="00C87524">
        <w:rPr>
          <w:rFonts w:ascii="Helvetica Light" w:hAnsi="Helvetica Light" w:cs="Times New Roman"/>
          <w:sz w:val="24"/>
          <w:szCs w:val="24"/>
          <w:lang w:val="en"/>
        </w:rPr>
        <w:t xml:space="preserve"> ostensibly individualised, the group-based nature of </w:t>
      </w:r>
      <w:r w:rsidR="00DE62C0" w:rsidRPr="00C87524">
        <w:rPr>
          <w:rFonts w:ascii="Helvetica Light" w:hAnsi="Helvetica Light" w:cs="Times New Roman"/>
          <w:sz w:val="24"/>
          <w:szCs w:val="24"/>
          <w:lang w:val="en"/>
        </w:rPr>
        <w:t>the training programme provides</w:t>
      </w:r>
      <w:r w:rsidR="00D7284E" w:rsidRPr="00C87524">
        <w:rPr>
          <w:rFonts w:ascii="Helvetica Light" w:hAnsi="Helvetica Light" w:cs="Times New Roman"/>
          <w:sz w:val="24"/>
          <w:szCs w:val="24"/>
          <w:lang w:val="en"/>
        </w:rPr>
        <w:t xml:space="preserve"> mutual support and addresses well-being within the context of an open and collaborative school culture.</w:t>
      </w:r>
      <w:r w:rsidR="0071440A" w:rsidRPr="00C87524">
        <w:rPr>
          <w:rFonts w:ascii="Helvetica Light" w:hAnsi="Helvetica Light" w:cs="Times New Roman"/>
          <w:sz w:val="24"/>
          <w:szCs w:val="24"/>
          <w:lang w:val="en"/>
        </w:rPr>
        <w:t xml:space="preserve"> </w:t>
      </w:r>
      <w:r w:rsidR="0018654F" w:rsidRPr="00C87524">
        <w:rPr>
          <w:rFonts w:ascii="Helvetica Light" w:hAnsi="Helvetica Light" w:cs="Times New Roman"/>
          <w:sz w:val="24"/>
          <w:szCs w:val="24"/>
          <w:lang w:val="en"/>
        </w:rPr>
        <w:t xml:space="preserve">In addition, and of particular relevance to the context in which it is being applied, </w:t>
      </w:r>
      <w:r w:rsidR="0018654F" w:rsidRPr="00C87524">
        <w:rPr>
          <w:rFonts w:ascii="Helvetica Light" w:hAnsi="Helvetica Light" w:cs="Times New Roman"/>
          <w:sz w:val="24"/>
          <w:szCs w:val="24"/>
          <w:lang w:val="en"/>
        </w:rPr>
        <w:lastRenderedPageBreak/>
        <w:t xml:space="preserve">the approach </w:t>
      </w:r>
      <w:r w:rsidR="00DE62C0" w:rsidRPr="00C87524">
        <w:rPr>
          <w:rFonts w:ascii="Helvetica Light" w:hAnsi="Helvetica Light" w:cs="Times New Roman"/>
          <w:sz w:val="24"/>
          <w:szCs w:val="24"/>
          <w:lang w:val="en"/>
        </w:rPr>
        <w:t xml:space="preserve">has the </w:t>
      </w:r>
      <w:r w:rsidR="00CB2696" w:rsidRPr="00C87524">
        <w:rPr>
          <w:rFonts w:ascii="Helvetica Light" w:hAnsi="Helvetica Light" w:cs="Times New Roman"/>
          <w:sz w:val="24"/>
          <w:szCs w:val="24"/>
          <w:lang w:val="en"/>
        </w:rPr>
        <w:t>advantage</w:t>
      </w:r>
      <w:r w:rsidR="00DE62C0" w:rsidRPr="00C87524">
        <w:rPr>
          <w:rFonts w:ascii="Helvetica Light" w:hAnsi="Helvetica Light" w:cs="Times New Roman"/>
          <w:sz w:val="24"/>
          <w:szCs w:val="24"/>
          <w:lang w:val="en"/>
        </w:rPr>
        <w:t xml:space="preserve"> of </w:t>
      </w:r>
      <w:r w:rsidR="00CB2696" w:rsidRPr="00C87524">
        <w:rPr>
          <w:rFonts w:ascii="Helvetica Light" w:hAnsi="Helvetica Light" w:cs="Times New Roman"/>
          <w:sz w:val="24"/>
          <w:szCs w:val="24"/>
          <w:lang w:val="en"/>
        </w:rPr>
        <w:t xml:space="preserve">being clearly aligned with </w:t>
      </w:r>
      <w:r w:rsidR="00D7284E" w:rsidRPr="00C87524">
        <w:rPr>
          <w:rFonts w:ascii="Helvetica Light" w:hAnsi="Helvetica Light" w:cs="Times New Roman"/>
          <w:sz w:val="24"/>
          <w:szCs w:val="24"/>
          <w:lang w:val="en"/>
        </w:rPr>
        <w:t xml:space="preserve">the relational practices </w:t>
      </w:r>
      <w:r w:rsidR="00DD1A9D" w:rsidRPr="00594275">
        <w:rPr>
          <w:rFonts w:ascii="Helvetica Light" w:hAnsi="Helvetica Light" w:cs="Times New Roman"/>
          <w:sz w:val="24"/>
          <w:szCs w:val="24"/>
          <w:lang w:val="en"/>
        </w:rPr>
        <w:t xml:space="preserve">that lie </w:t>
      </w:r>
      <w:r w:rsidR="00D7284E" w:rsidRPr="00594275">
        <w:rPr>
          <w:rFonts w:ascii="Helvetica Light" w:hAnsi="Helvetica Light" w:cs="Times New Roman"/>
          <w:sz w:val="24"/>
          <w:szCs w:val="24"/>
          <w:lang w:val="en"/>
        </w:rPr>
        <w:t>at the heart of teaching.</w:t>
      </w:r>
    </w:p>
    <w:p w14:paraId="2E8333F7" w14:textId="608A1079" w:rsidR="00594275" w:rsidRPr="004B6E4E" w:rsidRDefault="00DE62C0" w:rsidP="0018654F">
      <w:pPr>
        <w:spacing w:line="360" w:lineRule="auto"/>
        <w:jc w:val="both"/>
        <w:rPr>
          <w:rFonts w:ascii="Helvetica Light" w:hAnsi="Helvetica Light" w:cs="Times New Roman"/>
          <w:sz w:val="24"/>
          <w:szCs w:val="24"/>
          <w:lang w:val="en"/>
        </w:rPr>
      </w:pPr>
      <w:r w:rsidRPr="00594275">
        <w:rPr>
          <w:rFonts w:ascii="Helvetica Light" w:hAnsi="Helvetica Light" w:cs="Times New Roman"/>
          <w:sz w:val="24"/>
          <w:szCs w:val="24"/>
          <w:lang w:val="en"/>
        </w:rPr>
        <w:tab/>
        <w:t>The re</w:t>
      </w:r>
      <w:r w:rsidR="00C87524" w:rsidRPr="00594275">
        <w:rPr>
          <w:rFonts w:ascii="Helvetica Light" w:hAnsi="Helvetica Light" w:cs="Times New Roman"/>
          <w:sz w:val="24"/>
          <w:szCs w:val="24"/>
          <w:lang w:val="en"/>
        </w:rPr>
        <w:t>sults of the study suggest that</w:t>
      </w:r>
      <w:r w:rsidR="0099663F" w:rsidRPr="00594275">
        <w:rPr>
          <w:rFonts w:ascii="Helvetica Light" w:hAnsi="Helvetica Light" w:cs="Times New Roman"/>
          <w:sz w:val="24"/>
          <w:szCs w:val="24"/>
          <w:lang w:val="en"/>
        </w:rPr>
        <w:t xml:space="preserve"> cultivation of mindful awareness</w:t>
      </w:r>
      <w:r w:rsidR="004E2AD7">
        <w:rPr>
          <w:rFonts w:ascii="Helvetica Light" w:hAnsi="Helvetica Light" w:cs="Times New Roman"/>
          <w:sz w:val="24"/>
          <w:szCs w:val="24"/>
          <w:lang w:val="en"/>
        </w:rPr>
        <w:t>,</w:t>
      </w:r>
      <w:r w:rsidR="0099663F" w:rsidRPr="00594275">
        <w:rPr>
          <w:rFonts w:ascii="Helvetica Light" w:hAnsi="Helvetica Light" w:cs="Times New Roman"/>
          <w:sz w:val="24"/>
          <w:szCs w:val="24"/>
          <w:lang w:val="en"/>
        </w:rPr>
        <w:t xml:space="preserve"> and attuned and compassionate ways of relating to self and others</w:t>
      </w:r>
      <w:r w:rsidR="004E2AD7">
        <w:rPr>
          <w:rFonts w:ascii="Helvetica Light" w:hAnsi="Helvetica Light" w:cs="Times New Roman"/>
          <w:sz w:val="24"/>
          <w:szCs w:val="24"/>
          <w:lang w:val="en"/>
        </w:rPr>
        <w:t>,</w:t>
      </w:r>
      <w:r w:rsidR="0099663F" w:rsidRPr="00594275">
        <w:rPr>
          <w:rFonts w:ascii="Helvetica Light" w:hAnsi="Helvetica Light" w:cs="Times New Roman"/>
          <w:sz w:val="24"/>
          <w:szCs w:val="24"/>
          <w:lang w:val="en"/>
        </w:rPr>
        <w:t xml:space="preserve"> can have significant benefits for indivi</w:t>
      </w:r>
      <w:r w:rsidR="00CB2C5A" w:rsidRPr="00594275">
        <w:rPr>
          <w:rFonts w:ascii="Helvetica Light" w:hAnsi="Helvetica Light" w:cs="Times New Roman"/>
          <w:sz w:val="24"/>
          <w:szCs w:val="24"/>
          <w:lang w:val="en"/>
        </w:rPr>
        <w:t xml:space="preserve">dual and collective well-being. As a school community, we will </w:t>
      </w:r>
      <w:r w:rsidR="00F07495" w:rsidRPr="00594275">
        <w:rPr>
          <w:rFonts w:ascii="Helvetica Light" w:hAnsi="Helvetica Light" w:cs="Times New Roman"/>
          <w:sz w:val="24"/>
          <w:szCs w:val="24"/>
          <w:lang w:val="en"/>
        </w:rPr>
        <w:t xml:space="preserve">continue to </w:t>
      </w:r>
      <w:r w:rsidR="00CB2C5A" w:rsidRPr="00594275">
        <w:rPr>
          <w:rFonts w:ascii="Helvetica Light" w:hAnsi="Helvetica Light" w:cs="Times New Roman"/>
          <w:sz w:val="24"/>
          <w:szCs w:val="24"/>
          <w:lang w:val="en"/>
        </w:rPr>
        <w:t xml:space="preserve">work towards harnessing the potential of mindfulness as </w:t>
      </w:r>
      <w:r w:rsidR="00F07495" w:rsidRPr="00594275">
        <w:rPr>
          <w:rFonts w:ascii="Helvetica Light" w:hAnsi="Helvetica Light" w:cs="Times New Roman"/>
          <w:sz w:val="24"/>
          <w:szCs w:val="24"/>
          <w:lang w:val="en"/>
        </w:rPr>
        <w:t xml:space="preserve">outlined in </w:t>
      </w:r>
      <w:r w:rsidR="00F07495" w:rsidRPr="00594275">
        <w:rPr>
          <w:rFonts w:ascii="Helvetica Light" w:hAnsi="Helvetica Light" w:cs="Times New Roman"/>
          <w:sz w:val="24"/>
          <w:szCs w:val="24"/>
        </w:rPr>
        <w:t xml:space="preserve">the </w:t>
      </w:r>
      <w:r w:rsidR="00F07495" w:rsidRPr="004B6E4E">
        <w:rPr>
          <w:rFonts w:ascii="Helvetica Light" w:hAnsi="Helvetica Light" w:cs="Times New Roman"/>
          <w:sz w:val="24"/>
          <w:szCs w:val="24"/>
        </w:rPr>
        <w:t>s</w:t>
      </w:r>
      <w:r w:rsidR="00CB2C5A" w:rsidRPr="004B6E4E">
        <w:rPr>
          <w:rFonts w:ascii="Helvetica Light" w:hAnsi="Helvetica Light" w:cs="Times New Roman"/>
          <w:sz w:val="24"/>
          <w:szCs w:val="24"/>
        </w:rPr>
        <w:t>taff mind</w:t>
      </w:r>
      <w:r w:rsidR="00F07495" w:rsidRPr="004B6E4E">
        <w:rPr>
          <w:rFonts w:ascii="Helvetica Light" w:hAnsi="Helvetica Light" w:cs="Times New Roman"/>
          <w:sz w:val="24"/>
          <w:szCs w:val="24"/>
        </w:rPr>
        <w:t xml:space="preserve">fulness training and coaching </w:t>
      </w:r>
      <w:r w:rsidR="00CB2C5A" w:rsidRPr="004B6E4E">
        <w:rPr>
          <w:rFonts w:ascii="Helvetica Light" w:hAnsi="Helvetica Light" w:cs="Times New Roman"/>
          <w:sz w:val="24"/>
          <w:szCs w:val="24"/>
        </w:rPr>
        <w:t>change and impact model</w:t>
      </w:r>
      <w:r w:rsidR="004B6E4E">
        <w:rPr>
          <w:rFonts w:ascii="Helvetica Light" w:hAnsi="Helvetica Light" w:cs="Times New Roman"/>
          <w:sz w:val="24"/>
          <w:szCs w:val="24"/>
        </w:rPr>
        <w:t>.</w:t>
      </w:r>
    </w:p>
    <w:p w14:paraId="30E5D63B" w14:textId="10817F89" w:rsidR="00B6378F" w:rsidRDefault="00594275" w:rsidP="00B6378F">
      <w:pPr>
        <w:spacing w:line="360" w:lineRule="auto"/>
        <w:ind w:firstLine="720"/>
        <w:jc w:val="both"/>
        <w:rPr>
          <w:rFonts w:ascii="Helvetica Light" w:hAnsi="Helvetica Light" w:cs="Times New Roman"/>
          <w:sz w:val="24"/>
          <w:szCs w:val="24"/>
        </w:rPr>
      </w:pPr>
      <w:r w:rsidRPr="00B6378F">
        <w:rPr>
          <w:rFonts w:ascii="Helvetica Light" w:hAnsi="Helvetica Light" w:cs="Times New Roman"/>
          <w:sz w:val="24"/>
          <w:szCs w:val="24"/>
          <w:lang w:val="en"/>
        </w:rPr>
        <w:t>I</w:t>
      </w:r>
      <w:r w:rsidR="0099663F" w:rsidRPr="00B6378F">
        <w:rPr>
          <w:rFonts w:ascii="Helvetica Light" w:hAnsi="Helvetica Light" w:cs="Times New Roman"/>
          <w:sz w:val="24"/>
          <w:szCs w:val="24"/>
          <w:lang w:val="en"/>
        </w:rPr>
        <w:t>n concluding this research report</w:t>
      </w:r>
      <w:r w:rsidR="00CB2696" w:rsidRPr="00B6378F">
        <w:rPr>
          <w:rFonts w:ascii="Helvetica Light" w:hAnsi="Helvetica Light" w:cs="Times New Roman"/>
          <w:sz w:val="24"/>
          <w:szCs w:val="24"/>
          <w:lang w:val="en"/>
        </w:rPr>
        <w:t>,</w:t>
      </w:r>
      <w:r w:rsidR="0099663F" w:rsidRPr="00B6378F">
        <w:rPr>
          <w:rFonts w:ascii="Helvetica Light" w:hAnsi="Helvetica Light" w:cs="Times New Roman"/>
          <w:sz w:val="24"/>
          <w:szCs w:val="24"/>
          <w:lang w:val="en"/>
        </w:rPr>
        <w:t xml:space="preserve"> we would </w:t>
      </w:r>
      <w:r w:rsidR="00C722A6" w:rsidRPr="00B6378F">
        <w:rPr>
          <w:rFonts w:ascii="Helvetica Light" w:hAnsi="Helvetica Light" w:cs="Times New Roman"/>
          <w:sz w:val="24"/>
          <w:szCs w:val="24"/>
          <w:lang w:val="en"/>
        </w:rPr>
        <w:t xml:space="preserve">like to reinforce the case for developing mindful awareness and attuned and compassionate ways of relating, not only at an individual and group level, but also at a cultural and systemic level within our education system. </w:t>
      </w:r>
      <w:r w:rsidR="003A483B">
        <w:rPr>
          <w:rFonts w:ascii="Helvetica Light" w:hAnsi="Helvetica Light" w:cs="Times New Roman"/>
          <w:sz w:val="24"/>
          <w:szCs w:val="24"/>
          <w:lang w:val="en"/>
        </w:rPr>
        <w:t xml:space="preserve">To facilitate this, </w:t>
      </w:r>
      <w:r w:rsidRPr="00B6378F">
        <w:rPr>
          <w:rFonts w:ascii="Helvetica Light" w:hAnsi="Helvetica Light" w:cs="Times New Roman"/>
          <w:sz w:val="24"/>
          <w:szCs w:val="24"/>
          <w:lang w:val="en"/>
        </w:rPr>
        <w:t xml:space="preserve">we would </w:t>
      </w:r>
      <w:r w:rsidR="001B1B62" w:rsidRPr="00B6378F">
        <w:rPr>
          <w:rFonts w:ascii="Helvetica Light" w:hAnsi="Helvetica Light" w:cs="Times New Roman"/>
          <w:sz w:val="24"/>
          <w:szCs w:val="24"/>
          <w:lang w:val="en"/>
        </w:rPr>
        <w:t xml:space="preserve">advocate </w:t>
      </w:r>
      <w:r w:rsidR="00B6378F" w:rsidRPr="00B6378F">
        <w:rPr>
          <w:rFonts w:ascii="Helvetica Light" w:hAnsi="Helvetica Light" w:cs="Times New Roman"/>
          <w:sz w:val="24"/>
          <w:szCs w:val="24"/>
          <w:lang w:val="en"/>
        </w:rPr>
        <w:t>an integrated and mult</w:t>
      </w:r>
      <w:r w:rsidR="00B6378F">
        <w:rPr>
          <w:rFonts w:ascii="Helvetica Light" w:hAnsi="Helvetica Light" w:cs="Times New Roman"/>
          <w:sz w:val="24"/>
          <w:szCs w:val="24"/>
          <w:lang w:val="en"/>
        </w:rPr>
        <w:t>i</w:t>
      </w:r>
      <w:r w:rsidR="00B6378F" w:rsidRPr="00B6378F">
        <w:rPr>
          <w:rFonts w:ascii="Helvetica Light" w:hAnsi="Helvetica Light" w:cs="Times New Roman"/>
          <w:sz w:val="24"/>
          <w:szCs w:val="24"/>
          <w:lang w:val="en"/>
        </w:rPr>
        <w:t xml:space="preserve">-level approach where </w:t>
      </w:r>
      <w:r w:rsidR="001B1B62" w:rsidRPr="00B6378F">
        <w:rPr>
          <w:rFonts w:ascii="Helvetica Light" w:hAnsi="Helvetica Light" w:cs="Times New Roman"/>
          <w:sz w:val="24"/>
          <w:szCs w:val="24"/>
          <w:lang w:val="en"/>
        </w:rPr>
        <w:t xml:space="preserve">stress </w:t>
      </w:r>
      <w:r w:rsidR="00B6378F" w:rsidRPr="00B6378F">
        <w:rPr>
          <w:rFonts w:ascii="Helvetica Light" w:hAnsi="Helvetica Light" w:cs="Times New Roman"/>
          <w:sz w:val="24"/>
          <w:szCs w:val="24"/>
          <w:lang w:val="en"/>
        </w:rPr>
        <w:t>is</w:t>
      </w:r>
      <w:r w:rsidR="001B1B62" w:rsidRPr="00B6378F">
        <w:rPr>
          <w:rFonts w:ascii="Helvetica Light" w:hAnsi="Helvetica Light" w:cs="Times New Roman"/>
          <w:sz w:val="24"/>
          <w:szCs w:val="24"/>
          <w:lang w:val="en"/>
        </w:rPr>
        <w:t xml:space="preserve"> framed as an individual reac</w:t>
      </w:r>
      <w:r w:rsidR="00B6378F" w:rsidRPr="00B6378F">
        <w:rPr>
          <w:rFonts w:ascii="Helvetica Light" w:hAnsi="Helvetica Light" w:cs="Times New Roman"/>
          <w:sz w:val="24"/>
          <w:szCs w:val="24"/>
          <w:lang w:val="en"/>
        </w:rPr>
        <w:t>tion to chronic conditions of s</w:t>
      </w:r>
      <w:r w:rsidR="001B1B62" w:rsidRPr="00B6378F">
        <w:rPr>
          <w:rFonts w:ascii="Helvetica Light" w:hAnsi="Helvetica Light" w:cs="Times New Roman"/>
          <w:sz w:val="24"/>
          <w:szCs w:val="24"/>
          <w:lang w:val="en"/>
        </w:rPr>
        <w:t xml:space="preserve">ocial threat (Leonard, 2019). </w:t>
      </w:r>
      <w:r w:rsidR="00F07495" w:rsidRPr="00B6378F">
        <w:rPr>
          <w:rFonts w:ascii="Helvetica Light" w:hAnsi="Helvetica Light" w:cs="Times New Roman"/>
          <w:sz w:val="24"/>
          <w:szCs w:val="24"/>
        </w:rPr>
        <w:t>Renewed</w:t>
      </w:r>
      <w:r w:rsidR="0047171D" w:rsidRPr="00B6378F">
        <w:rPr>
          <w:rFonts w:ascii="Helvetica Light" w:hAnsi="Helvetica Light" w:cs="Times New Roman"/>
          <w:sz w:val="24"/>
          <w:szCs w:val="24"/>
        </w:rPr>
        <w:t xml:space="preserve"> efforts</w:t>
      </w:r>
      <w:r w:rsidR="00B6378F">
        <w:rPr>
          <w:rFonts w:ascii="Helvetica Light" w:hAnsi="Helvetica Light" w:cs="Times New Roman"/>
          <w:sz w:val="24"/>
          <w:szCs w:val="24"/>
        </w:rPr>
        <w:t>, at national and local level,</w:t>
      </w:r>
      <w:r w:rsidR="00F07495" w:rsidRPr="00B6378F">
        <w:rPr>
          <w:rFonts w:ascii="Helvetica Light" w:hAnsi="Helvetica Light" w:cs="Times New Roman"/>
          <w:sz w:val="24"/>
          <w:szCs w:val="24"/>
        </w:rPr>
        <w:t xml:space="preserve"> to tackle</w:t>
      </w:r>
      <w:r w:rsidR="00515A16" w:rsidRPr="00B6378F">
        <w:rPr>
          <w:rFonts w:ascii="Helvetica Light" w:hAnsi="Helvetica Light" w:cs="Times New Roman"/>
          <w:sz w:val="24"/>
          <w:szCs w:val="24"/>
        </w:rPr>
        <w:t xml:space="preserve"> the</w:t>
      </w:r>
      <w:r w:rsidR="00F07495" w:rsidRPr="00B6378F">
        <w:rPr>
          <w:rFonts w:ascii="Helvetica Light" w:hAnsi="Helvetica Light" w:cs="Times New Roman"/>
          <w:sz w:val="24"/>
          <w:szCs w:val="24"/>
        </w:rPr>
        <w:t xml:space="preserve"> issues </w:t>
      </w:r>
      <w:r w:rsidR="00B6378F" w:rsidRPr="00B6378F">
        <w:rPr>
          <w:rFonts w:ascii="Helvetica Light" w:hAnsi="Helvetica Light" w:cs="Times New Roman"/>
          <w:sz w:val="24"/>
          <w:szCs w:val="24"/>
        </w:rPr>
        <w:t>identified in the</w:t>
      </w:r>
      <w:r w:rsidR="001B1B62" w:rsidRPr="00B6378F">
        <w:rPr>
          <w:rFonts w:ascii="Helvetica Light" w:hAnsi="Helvetica Light" w:cs="Times New Roman"/>
          <w:sz w:val="24"/>
          <w:szCs w:val="24"/>
        </w:rPr>
        <w:t xml:space="preserve"> </w:t>
      </w:r>
      <w:r w:rsidR="00F07495" w:rsidRPr="00B6378F">
        <w:rPr>
          <w:rFonts w:ascii="Helvetica Light" w:hAnsi="Helvetica Light" w:cs="Times New Roman"/>
          <w:sz w:val="24"/>
          <w:szCs w:val="24"/>
        </w:rPr>
        <w:t>EIS Member Survey</w:t>
      </w:r>
      <w:r w:rsidR="00C722A6" w:rsidRPr="00B6378F">
        <w:rPr>
          <w:rFonts w:ascii="Helvetica Light" w:hAnsi="Helvetica Light" w:cs="Times New Roman"/>
          <w:sz w:val="24"/>
          <w:szCs w:val="24"/>
        </w:rPr>
        <w:t xml:space="preserve"> (2018)</w:t>
      </w:r>
      <w:r w:rsidR="00F07495" w:rsidRPr="00B6378F">
        <w:rPr>
          <w:rFonts w:ascii="Helvetica Light" w:hAnsi="Helvetica Light" w:cs="Times New Roman"/>
          <w:sz w:val="24"/>
          <w:szCs w:val="24"/>
        </w:rPr>
        <w:t xml:space="preserve"> </w:t>
      </w:r>
      <w:r w:rsidR="0047171D" w:rsidRPr="00B6378F">
        <w:rPr>
          <w:rFonts w:ascii="Helvetica Light" w:hAnsi="Helvetica Light" w:cs="Times New Roman"/>
          <w:sz w:val="24"/>
          <w:szCs w:val="24"/>
        </w:rPr>
        <w:t xml:space="preserve">would be a significant </w:t>
      </w:r>
      <w:r w:rsidR="00DD1A9D" w:rsidRPr="00B6378F">
        <w:rPr>
          <w:rFonts w:ascii="Helvetica Light" w:hAnsi="Helvetica Light" w:cs="Times New Roman"/>
          <w:sz w:val="24"/>
          <w:szCs w:val="24"/>
        </w:rPr>
        <w:t xml:space="preserve">systemic and cultural </w:t>
      </w:r>
      <w:r w:rsidR="00B6378F" w:rsidRPr="00B6378F">
        <w:rPr>
          <w:rFonts w:ascii="Helvetica Light" w:hAnsi="Helvetica Light" w:cs="Times New Roman"/>
          <w:sz w:val="24"/>
          <w:szCs w:val="24"/>
        </w:rPr>
        <w:t xml:space="preserve">contribution to </w:t>
      </w:r>
      <w:r w:rsidR="00B6378F">
        <w:rPr>
          <w:rFonts w:ascii="Helvetica Light" w:hAnsi="Helvetica Light" w:cs="Times New Roman"/>
          <w:sz w:val="24"/>
          <w:szCs w:val="24"/>
        </w:rPr>
        <w:t>addressing the complex challenges that are now associated with staff and pupil well-being across Scotland.</w:t>
      </w:r>
    </w:p>
    <w:p w14:paraId="42D23EC9" w14:textId="77777777" w:rsidR="00B6378F" w:rsidRDefault="00B6378F">
      <w:pPr>
        <w:rPr>
          <w:rFonts w:ascii="Helvetica Light" w:hAnsi="Helvetica Light" w:cs="Times New Roman"/>
          <w:color w:val="FF0000"/>
          <w:sz w:val="24"/>
          <w:szCs w:val="24"/>
        </w:rPr>
      </w:pPr>
      <w:r>
        <w:rPr>
          <w:rFonts w:ascii="Helvetica Light" w:hAnsi="Helvetica Light" w:cs="Times New Roman"/>
          <w:color w:val="FF0000"/>
          <w:sz w:val="24"/>
          <w:szCs w:val="24"/>
        </w:rPr>
        <w:br w:type="page"/>
      </w:r>
    </w:p>
    <w:p w14:paraId="5954529F" w14:textId="7DFBE021" w:rsidR="00FE1A67" w:rsidRPr="00C50CFD" w:rsidRDefault="005E4718" w:rsidP="006F69A6">
      <w:pPr>
        <w:spacing w:line="360" w:lineRule="auto"/>
        <w:jc w:val="both"/>
        <w:rPr>
          <w:rFonts w:ascii="Helvetica Light" w:hAnsi="Helvetica Light" w:cs="Times New Roman"/>
          <w:b/>
          <w:sz w:val="24"/>
          <w:szCs w:val="24"/>
        </w:rPr>
      </w:pPr>
      <w:r>
        <w:rPr>
          <w:rFonts w:ascii="Helvetica Light" w:hAnsi="Helvetica Light" w:cs="Times New Roman"/>
          <w:b/>
          <w:sz w:val="24"/>
          <w:szCs w:val="24"/>
        </w:rPr>
        <w:lastRenderedPageBreak/>
        <w:t>References</w:t>
      </w:r>
    </w:p>
    <w:p w14:paraId="12F2953D" w14:textId="77777777" w:rsidR="005C3E6F" w:rsidRPr="00D016E3" w:rsidRDefault="00FD3848"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 xml:space="preserve">Amass, H. (2017, August 2017).  TES talks to Willem Kuyken. </w:t>
      </w:r>
      <w:r w:rsidR="005C3E6F" w:rsidRPr="00D016E3">
        <w:rPr>
          <w:rFonts w:ascii="Helvetica Light" w:hAnsi="Helvetica Light" w:cs="Times New Roman"/>
          <w:sz w:val="24"/>
          <w:szCs w:val="24"/>
        </w:rPr>
        <w:t xml:space="preserve">Times Educational Supplement, 25, </w:t>
      </w:r>
      <w:r w:rsidRPr="00D016E3">
        <w:rPr>
          <w:rFonts w:ascii="Helvetica Light" w:hAnsi="Helvetica Light" w:cs="Times New Roman"/>
          <w:sz w:val="24"/>
          <w:szCs w:val="24"/>
        </w:rPr>
        <w:t xml:space="preserve">Retrieved from </w:t>
      </w:r>
      <w:hyperlink r:id="rId20" w:history="1">
        <w:r w:rsidR="005C3E6F" w:rsidRPr="00D016E3">
          <w:rPr>
            <w:rStyle w:val="Hyperlink"/>
            <w:rFonts w:ascii="Helvetica Light" w:hAnsi="Helvetica Light" w:cs="Times New Roman"/>
            <w:color w:val="2E74B5" w:themeColor="accent1" w:themeShade="BF"/>
            <w:sz w:val="24"/>
            <w:szCs w:val="24"/>
          </w:rPr>
          <w:t>https://www.tes.com/news/tes-talks-willem-kuyken</w:t>
        </w:r>
      </w:hyperlink>
      <w:r w:rsidR="00D133B6" w:rsidRPr="00D016E3">
        <w:rPr>
          <w:rStyle w:val="Hyperlink"/>
          <w:rFonts w:ascii="Helvetica Light" w:hAnsi="Helvetica Light" w:cs="Times New Roman"/>
          <w:color w:val="2E74B5" w:themeColor="accent1" w:themeShade="BF"/>
          <w:sz w:val="24"/>
          <w:szCs w:val="24"/>
        </w:rPr>
        <w:t xml:space="preserve"> </w:t>
      </w:r>
      <w:r w:rsidR="005C3E6F" w:rsidRPr="00D016E3">
        <w:rPr>
          <w:rFonts w:ascii="Helvetica Light" w:hAnsi="Helvetica Light" w:cs="Times New Roman"/>
          <w:sz w:val="24"/>
          <w:szCs w:val="24"/>
        </w:rPr>
        <w:t xml:space="preserve"> </w:t>
      </w:r>
    </w:p>
    <w:p w14:paraId="07216670"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623521AF" w14:textId="77777777" w:rsidR="00D016E3" w:rsidRDefault="008624F6" w:rsidP="00D016E3">
      <w:pPr>
        <w:shd w:val="clear" w:color="auto" w:fill="FFFFFF"/>
        <w:spacing w:after="0" w:line="360" w:lineRule="auto"/>
        <w:contextualSpacing/>
        <w:rPr>
          <w:rFonts w:ascii="Helvetica Light" w:eastAsia="Times New Roman" w:hAnsi="Helvetica Light" w:cs="Times New Roman"/>
          <w:sz w:val="24"/>
          <w:szCs w:val="24"/>
          <w:lang w:eastAsia="en-GB"/>
        </w:rPr>
      </w:pPr>
      <w:r w:rsidRPr="00D016E3">
        <w:rPr>
          <w:rFonts w:ascii="Helvetica Light" w:eastAsia="Times New Roman" w:hAnsi="Helvetica Light" w:cs="Times New Roman"/>
          <w:sz w:val="24"/>
          <w:szCs w:val="24"/>
          <w:lang w:eastAsia="en-GB"/>
        </w:rPr>
        <w:t xml:space="preserve">Anda, R.F., Felitti, V.J., Bremner, J.D. et al. </w:t>
      </w:r>
      <w:r w:rsidR="00FD3848" w:rsidRPr="00D016E3">
        <w:rPr>
          <w:rFonts w:ascii="Helvetica Light" w:eastAsia="Times New Roman" w:hAnsi="Helvetica Light" w:cs="Times New Roman"/>
          <w:sz w:val="24"/>
          <w:szCs w:val="24"/>
          <w:lang w:eastAsia="en-GB"/>
        </w:rPr>
        <w:t xml:space="preserve">(2006). </w:t>
      </w:r>
      <w:r w:rsidR="00FD3848" w:rsidRPr="00D016E3">
        <w:rPr>
          <w:rFonts w:ascii="Helvetica Light" w:hAnsi="Helvetica Light" w:cs="Times New Roman"/>
          <w:sz w:val="24"/>
          <w:szCs w:val="24"/>
        </w:rPr>
        <w:t xml:space="preserve">The enduring effects of abuse and related adverse experiences in childhood. </w:t>
      </w:r>
      <w:r w:rsidR="00FD3848" w:rsidRPr="00D016E3">
        <w:rPr>
          <w:rFonts w:ascii="Helvetica Light" w:eastAsia="Times New Roman" w:hAnsi="Helvetica Light" w:cs="Times New Roman"/>
          <w:sz w:val="24"/>
          <w:szCs w:val="24"/>
          <w:lang w:eastAsia="en-GB"/>
        </w:rPr>
        <w:t xml:space="preserve"> </w:t>
      </w:r>
      <w:r w:rsidR="00FD3848" w:rsidRPr="00D016E3">
        <w:rPr>
          <w:rFonts w:ascii="Helvetica Light" w:hAnsi="Helvetica Light" w:cs="Times New Roman"/>
          <w:sz w:val="24"/>
          <w:szCs w:val="24"/>
        </w:rPr>
        <w:t xml:space="preserve">European Archives of Psychiatry and Clinical Neuroscience, 256 (3), 174-186. </w:t>
      </w:r>
      <w:hyperlink r:id="rId21" w:history="1">
        <w:r w:rsidRPr="00D016E3">
          <w:rPr>
            <w:rStyle w:val="Hyperlink"/>
            <w:rFonts w:ascii="Helvetica Light" w:eastAsia="Times New Roman" w:hAnsi="Helvetica Light" w:cs="Times New Roman"/>
            <w:color w:val="2E74B5" w:themeColor="accent1" w:themeShade="BF"/>
            <w:sz w:val="24"/>
            <w:szCs w:val="24"/>
            <w:lang w:eastAsia="en-GB"/>
          </w:rPr>
          <w:t>https://doi.org/10.1007/s00406-005-0624-4</w:t>
        </w:r>
      </w:hyperlink>
      <w:r w:rsidRPr="00D016E3">
        <w:rPr>
          <w:rFonts w:ascii="Helvetica Light" w:eastAsia="Times New Roman" w:hAnsi="Helvetica Light" w:cs="Times New Roman"/>
          <w:sz w:val="24"/>
          <w:szCs w:val="24"/>
          <w:lang w:eastAsia="en-GB"/>
        </w:rPr>
        <w:t xml:space="preserve"> </w:t>
      </w:r>
    </w:p>
    <w:p w14:paraId="3A9BD404"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7DD0FED2" w14:textId="2B5A19C8" w:rsidR="00B93050" w:rsidRPr="00D016E3" w:rsidRDefault="00B93050" w:rsidP="00D016E3">
      <w:pPr>
        <w:shd w:val="clear" w:color="auto" w:fill="FFFFFF"/>
        <w:spacing w:after="0" w:line="360" w:lineRule="auto"/>
        <w:contextualSpacing/>
        <w:rPr>
          <w:rFonts w:ascii="Helvetica Light" w:eastAsia="Times New Roman" w:hAnsi="Helvetica Light" w:cs="Times New Roman"/>
          <w:sz w:val="24"/>
          <w:szCs w:val="24"/>
          <w:lang w:eastAsia="en-GB"/>
        </w:rPr>
      </w:pPr>
      <w:r w:rsidRPr="00D016E3">
        <w:rPr>
          <w:rFonts w:ascii="Helvetica Light" w:eastAsia="Times New Roman" w:hAnsi="Helvetica Light" w:cs="Times New Roman"/>
          <w:sz w:val="24"/>
          <w:szCs w:val="24"/>
          <w:lang w:eastAsia="en-GB"/>
        </w:rPr>
        <w:t>Audit Scotland</w:t>
      </w:r>
      <w:r w:rsidR="00D133B6" w:rsidRPr="00D016E3">
        <w:rPr>
          <w:rFonts w:ascii="Helvetica Light" w:eastAsia="Times New Roman" w:hAnsi="Helvetica Light" w:cs="Times New Roman"/>
          <w:sz w:val="24"/>
          <w:szCs w:val="24"/>
          <w:lang w:eastAsia="en-GB"/>
        </w:rPr>
        <w:t>.</w:t>
      </w:r>
      <w:r w:rsidRPr="00D016E3">
        <w:rPr>
          <w:rFonts w:ascii="Helvetica Light" w:eastAsia="Times New Roman" w:hAnsi="Helvetica Light" w:cs="Times New Roman"/>
          <w:sz w:val="24"/>
          <w:szCs w:val="24"/>
          <w:lang w:eastAsia="en-GB"/>
        </w:rPr>
        <w:t xml:space="preserve"> (2018)</w:t>
      </w:r>
      <w:r w:rsidR="00565CC8" w:rsidRPr="00D016E3">
        <w:rPr>
          <w:rFonts w:ascii="Helvetica Light" w:eastAsia="Times New Roman" w:hAnsi="Helvetica Light" w:cs="Times New Roman"/>
          <w:sz w:val="24"/>
          <w:szCs w:val="24"/>
          <w:lang w:eastAsia="en-GB"/>
        </w:rPr>
        <w:t>.</w:t>
      </w:r>
      <w:r w:rsidRPr="00D016E3">
        <w:rPr>
          <w:rFonts w:ascii="Helvetica Light" w:eastAsia="Times New Roman" w:hAnsi="Helvetica Light" w:cs="Times New Roman"/>
          <w:sz w:val="24"/>
          <w:szCs w:val="24"/>
          <w:lang w:eastAsia="en-GB"/>
        </w:rPr>
        <w:t xml:space="preserve"> </w:t>
      </w:r>
      <w:r w:rsidRPr="00D016E3">
        <w:rPr>
          <w:rFonts w:ascii="Helvetica Light" w:hAnsi="Helvetica Light" w:cs="Times New Roman"/>
          <w:sz w:val="24"/>
          <w:szCs w:val="24"/>
        </w:rPr>
        <w:t>Children and young people's mental health</w:t>
      </w:r>
      <w:r w:rsidR="00D133B6" w:rsidRPr="00D016E3">
        <w:rPr>
          <w:rFonts w:ascii="Helvetica Light" w:hAnsi="Helvetica Light" w:cs="Times New Roman"/>
          <w:sz w:val="24"/>
          <w:szCs w:val="24"/>
        </w:rPr>
        <w:t xml:space="preserve">. </w:t>
      </w:r>
      <w:r w:rsidRPr="00D016E3">
        <w:rPr>
          <w:rFonts w:ascii="Helvetica Light" w:hAnsi="Helvetica Light" w:cs="Times New Roman"/>
          <w:sz w:val="24"/>
          <w:szCs w:val="24"/>
        </w:rPr>
        <w:t xml:space="preserve">Edinburgh. </w:t>
      </w:r>
      <w:r w:rsidR="00D133B6" w:rsidRPr="00D016E3">
        <w:rPr>
          <w:rFonts w:ascii="Helvetica Light" w:hAnsi="Helvetica Light" w:cs="Times New Roman"/>
          <w:sz w:val="24"/>
          <w:szCs w:val="24"/>
        </w:rPr>
        <w:t xml:space="preserve">Retrieved from </w:t>
      </w:r>
      <w:hyperlink r:id="rId22" w:history="1">
        <w:r w:rsidRPr="00D016E3">
          <w:rPr>
            <w:rStyle w:val="Hyperlink"/>
            <w:rFonts w:ascii="Helvetica Light" w:hAnsi="Helvetica Light" w:cs="Times New Roman"/>
            <w:sz w:val="24"/>
            <w:szCs w:val="24"/>
          </w:rPr>
          <w:t>https://www.audit-scotland.gov.uk/report/children-and-young-peoples-mental-health</w:t>
        </w:r>
      </w:hyperlink>
      <w:r w:rsidRPr="00D016E3">
        <w:rPr>
          <w:rFonts w:ascii="Helvetica Light" w:hAnsi="Helvetica Light" w:cs="Times New Roman"/>
          <w:sz w:val="24"/>
          <w:szCs w:val="24"/>
        </w:rPr>
        <w:t xml:space="preserve"> </w:t>
      </w:r>
    </w:p>
    <w:p w14:paraId="27638705" w14:textId="77777777" w:rsidR="00D016E3" w:rsidRDefault="00D016E3" w:rsidP="00D016E3">
      <w:pPr>
        <w:spacing w:before="240" w:line="360" w:lineRule="auto"/>
        <w:contextualSpacing/>
        <w:rPr>
          <w:rFonts w:ascii="Helvetica Light" w:hAnsi="Helvetica Light" w:cs="Times New Roman"/>
          <w:spacing w:val="1"/>
          <w:sz w:val="24"/>
          <w:szCs w:val="24"/>
        </w:rPr>
      </w:pPr>
    </w:p>
    <w:p w14:paraId="27E8F9CD" w14:textId="77777777" w:rsidR="006B1A91" w:rsidRPr="00D016E3" w:rsidRDefault="006B1A91" w:rsidP="00D016E3">
      <w:pPr>
        <w:spacing w:before="240" w:line="360" w:lineRule="auto"/>
        <w:contextualSpacing/>
        <w:rPr>
          <w:rFonts w:ascii="Helvetica Light" w:hAnsi="Helvetica Light" w:cs="Times New Roman"/>
          <w:spacing w:val="1"/>
          <w:sz w:val="24"/>
          <w:szCs w:val="24"/>
        </w:rPr>
      </w:pPr>
      <w:r w:rsidRPr="00D016E3">
        <w:rPr>
          <w:rFonts w:ascii="Helvetica Light" w:hAnsi="Helvetica Light" w:cs="Times New Roman"/>
          <w:spacing w:val="1"/>
          <w:sz w:val="24"/>
          <w:szCs w:val="24"/>
        </w:rPr>
        <w:t xml:space="preserve">Benn, R., Akiva, T., Arel, S., &amp; Roeser, R. W. (2012). Mindfulness training effects for parents and educators of children with special needs. </w:t>
      </w:r>
      <w:r w:rsidR="00D133B6" w:rsidRPr="00D016E3">
        <w:rPr>
          <w:rStyle w:val="Emphasis"/>
          <w:rFonts w:ascii="Helvetica Light" w:hAnsi="Helvetica Light" w:cs="Times New Roman"/>
          <w:i w:val="0"/>
          <w:spacing w:val="1"/>
          <w:sz w:val="24"/>
          <w:szCs w:val="24"/>
        </w:rPr>
        <w:t>Developmental Psychology,</w:t>
      </w:r>
      <w:r w:rsidRPr="00D016E3">
        <w:rPr>
          <w:rStyle w:val="Emphasis"/>
          <w:rFonts w:ascii="Helvetica Light" w:hAnsi="Helvetica Light" w:cs="Times New Roman"/>
          <w:i w:val="0"/>
          <w:spacing w:val="1"/>
          <w:sz w:val="24"/>
          <w:szCs w:val="24"/>
        </w:rPr>
        <w:t xml:space="preserve"> 48</w:t>
      </w:r>
      <w:r w:rsidRPr="00D016E3">
        <w:rPr>
          <w:rFonts w:ascii="Helvetica Light" w:hAnsi="Helvetica Light" w:cs="Times New Roman"/>
          <w:spacing w:val="1"/>
          <w:sz w:val="24"/>
          <w:szCs w:val="24"/>
        </w:rPr>
        <w:t>, 1476–1487. doi:</w:t>
      </w:r>
      <w:r w:rsidRPr="00D016E3">
        <w:rPr>
          <w:rStyle w:val="externalref"/>
          <w:rFonts w:ascii="Helvetica Light" w:hAnsi="Helvetica Light" w:cs="Times New Roman"/>
          <w:spacing w:val="1"/>
          <w:sz w:val="24"/>
          <w:szCs w:val="24"/>
        </w:rPr>
        <w:t> </w:t>
      </w:r>
      <w:hyperlink r:id="rId23" w:tgtFrame="_blank" w:history="1">
        <w:r w:rsidRPr="00D016E3">
          <w:rPr>
            <w:rStyle w:val="refsource"/>
            <w:rFonts w:ascii="Helvetica Light" w:hAnsi="Helvetica Light" w:cs="Times New Roman"/>
            <w:color w:val="0000FF"/>
            <w:spacing w:val="1"/>
            <w:sz w:val="24"/>
            <w:szCs w:val="24"/>
            <w:u w:val="single"/>
          </w:rPr>
          <w:t>10.1037/a0027537</w:t>
        </w:r>
      </w:hyperlink>
      <w:r w:rsidRPr="00D016E3">
        <w:rPr>
          <w:rFonts w:ascii="Helvetica Light" w:hAnsi="Helvetica Light" w:cs="Times New Roman"/>
          <w:spacing w:val="1"/>
          <w:sz w:val="24"/>
          <w:szCs w:val="24"/>
        </w:rPr>
        <w:t>.</w:t>
      </w:r>
    </w:p>
    <w:p w14:paraId="303F845D" w14:textId="77777777" w:rsidR="00D016E3" w:rsidRDefault="00D016E3" w:rsidP="00D016E3">
      <w:pPr>
        <w:spacing w:before="240" w:line="360" w:lineRule="auto"/>
        <w:contextualSpacing/>
        <w:rPr>
          <w:rFonts w:ascii="Helvetica Light" w:hAnsi="Helvetica Light" w:cs="Times New Roman"/>
          <w:spacing w:val="1"/>
          <w:sz w:val="24"/>
          <w:szCs w:val="24"/>
        </w:rPr>
      </w:pPr>
    </w:p>
    <w:p w14:paraId="1922E779" w14:textId="23056408" w:rsidR="003E3DA7" w:rsidRPr="00D016E3" w:rsidRDefault="003E3DA7" w:rsidP="00D016E3">
      <w:pPr>
        <w:spacing w:before="240" w:line="360" w:lineRule="auto"/>
        <w:contextualSpacing/>
        <w:rPr>
          <w:rFonts w:ascii="Helvetica Light" w:hAnsi="Helvetica Light" w:cs="Times New Roman"/>
          <w:spacing w:val="1"/>
          <w:sz w:val="24"/>
          <w:szCs w:val="24"/>
        </w:rPr>
      </w:pPr>
      <w:r w:rsidRPr="00D016E3">
        <w:rPr>
          <w:rFonts w:ascii="Helvetica Light" w:hAnsi="Helvetica Light" w:cs="Times New Roman"/>
          <w:spacing w:val="1"/>
          <w:sz w:val="24"/>
          <w:szCs w:val="24"/>
        </w:rPr>
        <w:t xml:space="preserve">Beshai, S., McAlpine, L., Weare, K., &amp; Kuyken, W. (2015). A Non-Randomised Feasibility Trial Assessing the Efficacy of a Mindfulness-Based Intervention for Teachers to Reduce Stress and Improve Well-Being. Mindfulness. doi </w:t>
      </w:r>
      <w:r w:rsidR="009A2BA9" w:rsidRPr="00D016E3">
        <w:rPr>
          <w:rFonts w:ascii="Helvetica Light" w:hAnsi="Helvetica Light" w:cs="Times New Roman"/>
          <w:spacing w:val="1"/>
          <w:sz w:val="24"/>
          <w:szCs w:val="24"/>
        </w:rPr>
        <w:t>10.1007/s12671-015-0436-1</w:t>
      </w:r>
    </w:p>
    <w:p w14:paraId="0FC5AA72" w14:textId="77777777" w:rsidR="00D016E3" w:rsidRDefault="00D016E3" w:rsidP="00D016E3">
      <w:pPr>
        <w:spacing w:before="240" w:line="360" w:lineRule="auto"/>
        <w:contextualSpacing/>
        <w:rPr>
          <w:rFonts w:ascii="Helvetica Light" w:hAnsi="Helvetica Light" w:cs="Times New Roman"/>
          <w:spacing w:val="1"/>
          <w:sz w:val="24"/>
          <w:szCs w:val="24"/>
        </w:rPr>
      </w:pPr>
    </w:p>
    <w:p w14:paraId="150F8A0F" w14:textId="6B16C440" w:rsidR="003E3DA7" w:rsidRPr="00D016E3" w:rsidRDefault="003E3DA7" w:rsidP="00D016E3">
      <w:pPr>
        <w:spacing w:before="240" w:line="360" w:lineRule="auto"/>
        <w:contextualSpacing/>
        <w:rPr>
          <w:rFonts w:ascii="Helvetica Light" w:hAnsi="Helvetica Light" w:cs="Times New Roman"/>
          <w:spacing w:val="1"/>
          <w:sz w:val="24"/>
          <w:szCs w:val="24"/>
        </w:rPr>
      </w:pPr>
      <w:r w:rsidRPr="00D016E3">
        <w:rPr>
          <w:rFonts w:ascii="Helvetica Light" w:hAnsi="Helvetica Light" w:cs="Times New Roman"/>
          <w:spacing w:val="1"/>
          <w:sz w:val="24"/>
          <w:szCs w:val="24"/>
        </w:rPr>
        <w:t>Bernard, P., Cullen, C., &amp; Kuyken, W. (2017). MBCT for Life Handbook. Oxford: University of Oxford.</w:t>
      </w:r>
    </w:p>
    <w:p w14:paraId="2D2895E8" w14:textId="77777777" w:rsidR="00D016E3" w:rsidRDefault="00D016E3" w:rsidP="00D016E3">
      <w:pPr>
        <w:spacing w:before="240" w:line="360" w:lineRule="auto"/>
        <w:contextualSpacing/>
        <w:rPr>
          <w:rFonts w:ascii="Helvetica Light" w:hAnsi="Helvetica Light" w:cs="Times New Roman"/>
          <w:sz w:val="24"/>
          <w:szCs w:val="24"/>
        </w:rPr>
      </w:pPr>
    </w:p>
    <w:p w14:paraId="092C355B" w14:textId="10302394" w:rsidR="007D540A" w:rsidRPr="00D016E3" w:rsidRDefault="007D540A" w:rsidP="00D016E3">
      <w:pPr>
        <w:spacing w:before="240" w:line="360" w:lineRule="auto"/>
        <w:contextualSpacing/>
        <w:rPr>
          <w:rFonts w:ascii="Helvetica Light" w:hAnsi="Helvetica Light" w:cs="Times New Roman"/>
          <w:spacing w:val="1"/>
          <w:sz w:val="24"/>
          <w:szCs w:val="24"/>
        </w:rPr>
      </w:pPr>
      <w:r w:rsidRPr="00D016E3">
        <w:rPr>
          <w:rFonts w:ascii="Helvetica Light" w:hAnsi="Helvetica Light" w:cs="Times New Roman"/>
          <w:sz w:val="24"/>
          <w:szCs w:val="24"/>
        </w:rPr>
        <w:t xml:space="preserve">Chan, D. W. (1998). Stress, coping strategies and psychological distress among secondary school teachers in Hong Kong. American Educational Research Journal, 35, 145–163. </w:t>
      </w:r>
    </w:p>
    <w:p w14:paraId="090BAB7E" w14:textId="77777777" w:rsidR="00D016E3" w:rsidRDefault="00D016E3" w:rsidP="00D016E3">
      <w:pPr>
        <w:spacing w:line="360" w:lineRule="auto"/>
        <w:contextualSpacing/>
        <w:rPr>
          <w:rFonts w:ascii="Helvetica Light" w:hAnsi="Helvetica Light" w:cs="Times New Roman"/>
          <w:sz w:val="24"/>
          <w:szCs w:val="24"/>
        </w:rPr>
      </w:pPr>
    </w:p>
    <w:p w14:paraId="7FA0D194" w14:textId="77777777" w:rsidR="003E3DA7" w:rsidRPr="00D016E3" w:rsidRDefault="007D540A"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Chan, D. W. (2006). Emotional intelligence and components of burnout among Chinese secondary school teachers in Hong Kong. Teaching and Teacher Education, 22, 1042–1054.</w:t>
      </w:r>
    </w:p>
    <w:p w14:paraId="1FBEBBD2" w14:textId="77777777" w:rsidR="00D016E3" w:rsidRDefault="00D016E3" w:rsidP="00D016E3">
      <w:pPr>
        <w:spacing w:line="360" w:lineRule="auto"/>
        <w:contextualSpacing/>
        <w:rPr>
          <w:rFonts w:ascii="Helvetica Light" w:hAnsi="Helvetica Light" w:cs="Times New Roman"/>
          <w:sz w:val="24"/>
          <w:szCs w:val="24"/>
        </w:rPr>
      </w:pPr>
    </w:p>
    <w:p w14:paraId="44E07C79" w14:textId="298E5E51" w:rsidR="00D60F54" w:rsidRPr="00D016E3" w:rsidRDefault="00D60F54"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 xml:space="preserve">Cherry, L. (2018). Removing the Barriers to Learning for Children and Young People in Emotional Distress. Retrieved from: </w:t>
      </w:r>
      <w:hyperlink r:id="rId24" w:history="1">
        <w:r w:rsidRPr="00D016E3">
          <w:rPr>
            <w:rStyle w:val="Hyperlink"/>
            <w:rFonts w:ascii="Helvetica Light" w:hAnsi="Helvetica Light" w:cs="Times New Roman"/>
            <w:sz w:val="24"/>
            <w:szCs w:val="24"/>
          </w:rPr>
          <w:t>https://www.lisacherry.co.uk</w:t>
        </w:r>
      </w:hyperlink>
      <w:r w:rsidRPr="00D016E3">
        <w:rPr>
          <w:rFonts w:ascii="Helvetica Light" w:hAnsi="Helvetica Light" w:cs="Times New Roman"/>
          <w:sz w:val="24"/>
          <w:szCs w:val="24"/>
        </w:rPr>
        <w:t xml:space="preserve"> </w:t>
      </w:r>
    </w:p>
    <w:p w14:paraId="73381FDB" w14:textId="77777777" w:rsidR="00D016E3" w:rsidRDefault="00D016E3" w:rsidP="00D016E3">
      <w:pPr>
        <w:spacing w:line="360" w:lineRule="auto"/>
        <w:contextualSpacing/>
        <w:rPr>
          <w:rFonts w:ascii="Helvetica Light" w:hAnsi="Helvetica Light" w:cs="Times New Roman"/>
          <w:sz w:val="24"/>
          <w:szCs w:val="24"/>
        </w:rPr>
      </w:pPr>
    </w:p>
    <w:p w14:paraId="285729F8" w14:textId="3243E0A7" w:rsidR="009B745B" w:rsidRPr="00D016E3" w:rsidRDefault="009B745B"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Comstock, P.W. (2015). The Politics of Mindfulness. Democracy &amp; Education, 23(2).</w:t>
      </w:r>
    </w:p>
    <w:p w14:paraId="4B2B1A15" w14:textId="77777777" w:rsidR="00D016E3" w:rsidRDefault="00D016E3" w:rsidP="00D016E3">
      <w:pPr>
        <w:spacing w:line="360" w:lineRule="auto"/>
        <w:contextualSpacing/>
        <w:rPr>
          <w:rFonts w:ascii="Helvetica Light" w:hAnsi="Helvetica Light" w:cs="Times New Roman"/>
          <w:sz w:val="24"/>
          <w:szCs w:val="24"/>
        </w:rPr>
      </w:pPr>
    </w:p>
    <w:p w14:paraId="596CE88F" w14:textId="7926E801" w:rsidR="003E3DA7" w:rsidRPr="00D016E3" w:rsidRDefault="006B6D8E"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 xml:space="preserve">Dix, P. (2017). </w:t>
      </w:r>
      <w:r w:rsidRPr="00D016E3">
        <w:rPr>
          <w:rFonts w:ascii="Helvetica Light" w:eastAsia="Times New Roman" w:hAnsi="Helvetica Light" w:cs="Times New Roman"/>
          <w:bCs/>
          <w:kern w:val="36"/>
          <w:sz w:val="24"/>
          <w:szCs w:val="24"/>
          <w:lang w:eastAsia="en-GB"/>
        </w:rPr>
        <w:t xml:space="preserve">When the adults change, everything </w:t>
      </w:r>
      <w:r w:rsidR="00564D0E" w:rsidRPr="00D016E3">
        <w:rPr>
          <w:rFonts w:ascii="Helvetica Light" w:eastAsia="Times New Roman" w:hAnsi="Helvetica Light" w:cs="Times New Roman"/>
          <w:bCs/>
          <w:kern w:val="36"/>
          <w:sz w:val="24"/>
          <w:szCs w:val="24"/>
          <w:lang w:eastAsia="en-GB"/>
        </w:rPr>
        <w:t>changes:</w:t>
      </w:r>
      <w:r w:rsidRPr="00D016E3">
        <w:rPr>
          <w:rFonts w:ascii="Helvetica Light" w:eastAsia="Times New Roman" w:hAnsi="Helvetica Light" w:cs="Times New Roman"/>
          <w:bCs/>
          <w:kern w:val="36"/>
          <w:sz w:val="24"/>
          <w:szCs w:val="24"/>
          <w:lang w:eastAsia="en-GB"/>
        </w:rPr>
        <w:t xml:space="preserve"> seismic shifts in school behaviour</w:t>
      </w:r>
      <w:r w:rsidR="00D133B6" w:rsidRPr="00D016E3">
        <w:rPr>
          <w:rFonts w:ascii="Helvetica Light" w:eastAsia="Times New Roman" w:hAnsi="Helvetica Light" w:cs="Times New Roman"/>
          <w:bCs/>
          <w:color w:val="444444"/>
          <w:kern w:val="36"/>
          <w:sz w:val="24"/>
          <w:szCs w:val="24"/>
          <w:lang w:eastAsia="en-GB"/>
        </w:rPr>
        <w:t>.</w:t>
      </w:r>
      <w:r w:rsidRPr="00D016E3">
        <w:rPr>
          <w:rFonts w:ascii="Helvetica Light" w:eastAsia="Times New Roman" w:hAnsi="Helvetica Light" w:cs="Times New Roman"/>
          <w:bCs/>
          <w:color w:val="444444"/>
          <w:kern w:val="36"/>
          <w:sz w:val="24"/>
          <w:szCs w:val="24"/>
          <w:lang w:eastAsia="en-GB"/>
        </w:rPr>
        <w:t xml:space="preserve"> </w:t>
      </w:r>
      <w:r w:rsidR="00D133B6" w:rsidRPr="00D016E3">
        <w:rPr>
          <w:rFonts w:ascii="Helvetica Light" w:hAnsi="Helvetica Light" w:cs="Times New Roman"/>
          <w:sz w:val="24"/>
          <w:szCs w:val="24"/>
          <w:lang w:val="en-US"/>
        </w:rPr>
        <w:t>Carmarthen</w:t>
      </w:r>
      <w:r w:rsidR="00D133B6" w:rsidRPr="00D016E3">
        <w:rPr>
          <w:rFonts w:ascii="Helvetica Light" w:hAnsi="Helvetica Light" w:cs="Times New Roman"/>
          <w:color w:val="102B4C"/>
          <w:sz w:val="24"/>
          <w:szCs w:val="24"/>
          <w:lang w:val="en-US"/>
        </w:rPr>
        <w:t xml:space="preserve">: </w:t>
      </w:r>
      <w:r w:rsidR="00D133B6" w:rsidRPr="00D016E3">
        <w:rPr>
          <w:rFonts w:ascii="Helvetica Light" w:hAnsi="Helvetica Light" w:cs="Times New Roman"/>
          <w:sz w:val="24"/>
          <w:szCs w:val="24"/>
        </w:rPr>
        <w:t>Independent Thinking Press.</w:t>
      </w:r>
    </w:p>
    <w:p w14:paraId="4F94657B" w14:textId="77777777" w:rsidR="00D016E3" w:rsidRDefault="00D016E3" w:rsidP="00D016E3">
      <w:pPr>
        <w:spacing w:line="360" w:lineRule="auto"/>
        <w:contextualSpacing/>
        <w:rPr>
          <w:rFonts w:ascii="Helvetica Light" w:hAnsi="Helvetica Light" w:cs="Times New Roman"/>
          <w:sz w:val="24"/>
          <w:szCs w:val="24"/>
        </w:rPr>
      </w:pPr>
    </w:p>
    <w:p w14:paraId="4596CEA3" w14:textId="77777777" w:rsidR="003E3DA7" w:rsidRPr="00D016E3" w:rsidRDefault="007D540A"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lastRenderedPageBreak/>
        <w:t>Dunham, J. (Ed.). (1992). Stress in the workplace: Past, present, and future. Philadelphia, PA: Whurr Publishers, Ltd.</w:t>
      </w:r>
    </w:p>
    <w:p w14:paraId="0B05EEF6" w14:textId="77777777" w:rsidR="00D016E3" w:rsidRDefault="00D016E3" w:rsidP="00D016E3">
      <w:pPr>
        <w:spacing w:line="360" w:lineRule="auto"/>
        <w:contextualSpacing/>
        <w:rPr>
          <w:rFonts w:ascii="Helvetica Light" w:hAnsi="Helvetica Light" w:cs="Times New Roman"/>
          <w:sz w:val="24"/>
          <w:szCs w:val="24"/>
        </w:rPr>
      </w:pPr>
    </w:p>
    <w:p w14:paraId="7232F097" w14:textId="77777777" w:rsidR="003E3DA7" w:rsidRPr="00D016E3" w:rsidRDefault="00E51242"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Educational Institute of Scotland</w:t>
      </w:r>
      <w:r w:rsidR="00344671" w:rsidRPr="00D016E3">
        <w:rPr>
          <w:rFonts w:ascii="Helvetica Light" w:hAnsi="Helvetica Light" w:cs="Times New Roman"/>
          <w:sz w:val="24"/>
          <w:szCs w:val="24"/>
        </w:rPr>
        <w:t>.</w:t>
      </w:r>
      <w:r w:rsidRPr="00D016E3">
        <w:rPr>
          <w:rFonts w:ascii="Helvetica Light" w:hAnsi="Helvetica Light" w:cs="Times New Roman"/>
          <w:sz w:val="24"/>
          <w:szCs w:val="24"/>
        </w:rPr>
        <w:t xml:space="preserve"> (2018). </w:t>
      </w:r>
      <w:r w:rsidR="00D55D68" w:rsidRPr="00D016E3">
        <w:rPr>
          <w:rFonts w:ascii="Helvetica Light" w:hAnsi="Helvetica Light" w:cs="Times New Roman"/>
          <w:sz w:val="24"/>
          <w:szCs w:val="24"/>
        </w:rPr>
        <w:t xml:space="preserve">EIS Member Survey. </w:t>
      </w:r>
      <w:r w:rsidR="00344671" w:rsidRPr="00D016E3">
        <w:rPr>
          <w:rFonts w:ascii="Helvetica Light" w:hAnsi="Helvetica Light" w:cs="Times New Roman"/>
          <w:sz w:val="24"/>
          <w:szCs w:val="24"/>
        </w:rPr>
        <w:t xml:space="preserve">Retrieved from </w:t>
      </w:r>
      <w:hyperlink r:id="rId25" w:history="1">
        <w:r w:rsidR="00D55D68" w:rsidRPr="00D016E3">
          <w:rPr>
            <w:rStyle w:val="Hyperlink"/>
            <w:rFonts w:ascii="Helvetica Light" w:hAnsi="Helvetica Light" w:cs="Times New Roman"/>
            <w:sz w:val="24"/>
            <w:szCs w:val="24"/>
          </w:rPr>
          <w:t>https://www.eis.org.uk/Latest-News/MemberSurvey</w:t>
        </w:r>
      </w:hyperlink>
      <w:r w:rsidR="00D55D68" w:rsidRPr="00D016E3">
        <w:rPr>
          <w:rFonts w:ascii="Helvetica Light" w:hAnsi="Helvetica Light" w:cs="Times New Roman"/>
          <w:sz w:val="24"/>
          <w:szCs w:val="24"/>
        </w:rPr>
        <w:t xml:space="preserve"> </w:t>
      </w:r>
    </w:p>
    <w:p w14:paraId="7DAD0D95" w14:textId="77777777" w:rsidR="00D016E3" w:rsidRDefault="00D016E3" w:rsidP="00D016E3">
      <w:pPr>
        <w:spacing w:line="360" w:lineRule="auto"/>
        <w:contextualSpacing/>
        <w:rPr>
          <w:rFonts w:ascii="Helvetica Light" w:eastAsia="Times New Roman" w:hAnsi="Helvetica Light" w:cs="Times New Roman"/>
          <w:sz w:val="24"/>
          <w:szCs w:val="24"/>
          <w:lang w:eastAsia="en-GB"/>
        </w:rPr>
      </w:pPr>
    </w:p>
    <w:p w14:paraId="7655E3EF" w14:textId="2744C0E0" w:rsidR="00A76A24" w:rsidRPr="00D016E3" w:rsidRDefault="00A76A24" w:rsidP="00D016E3">
      <w:pPr>
        <w:spacing w:line="360" w:lineRule="auto"/>
        <w:contextualSpacing/>
        <w:rPr>
          <w:rFonts w:ascii="Helvetica Light" w:hAnsi="Helvetica Light" w:cs="Times New Roman"/>
          <w:sz w:val="24"/>
          <w:szCs w:val="24"/>
        </w:rPr>
      </w:pPr>
      <w:r w:rsidRPr="00D016E3">
        <w:rPr>
          <w:rFonts w:ascii="Helvetica Light" w:eastAsia="Times New Roman" w:hAnsi="Helvetica Light" w:cs="Times New Roman"/>
          <w:sz w:val="24"/>
          <w:szCs w:val="24"/>
          <w:lang w:eastAsia="en-GB"/>
        </w:rPr>
        <w:t>Emerson, L</w:t>
      </w:r>
      <w:r w:rsidR="00344671" w:rsidRPr="00D016E3">
        <w:rPr>
          <w:rFonts w:ascii="Helvetica Light" w:eastAsia="Times New Roman" w:hAnsi="Helvetica Light" w:cs="Times New Roman"/>
          <w:sz w:val="24"/>
          <w:szCs w:val="24"/>
          <w:lang w:eastAsia="en-GB"/>
        </w:rPr>
        <w:t xml:space="preserve">. </w:t>
      </w:r>
      <w:r w:rsidRPr="00D016E3">
        <w:rPr>
          <w:rFonts w:ascii="Helvetica Light" w:eastAsia="Times New Roman" w:hAnsi="Helvetica Light" w:cs="Times New Roman"/>
          <w:sz w:val="24"/>
          <w:szCs w:val="24"/>
          <w:lang w:eastAsia="en-GB"/>
        </w:rPr>
        <w:t>M., Leyland, A., Hudson, K. et al.</w:t>
      </w:r>
      <w:r w:rsidR="00344671" w:rsidRPr="00D016E3">
        <w:rPr>
          <w:rFonts w:ascii="Helvetica Light" w:eastAsia="Times New Roman" w:hAnsi="Helvetica Light" w:cs="Times New Roman"/>
          <w:sz w:val="24"/>
          <w:szCs w:val="24"/>
          <w:lang w:eastAsia="en-GB"/>
        </w:rPr>
        <w:t xml:space="preserve"> (2017).</w:t>
      </w:r>
      <w:r w:rsidRPr="00D016E3">
        <w:rPr>
          <w:rFonts w:ascii="Helvetica Light" w:eastAsia="Times New Roman" w:hAnsi="Helvetica Light" w:cs="Times New Roman"/>
          <w:sz w:val="24"/>
          <w:szCs w:val="24"/>
          <w:lang w:eastAsia="en-GB"/>
        </w:rPr>
        <w:t xml:space="preserve"> </w:t>
      </w:r>
      <w:r w:rsidR="00344671" w:rsidRPr="00D016E3">
        <w:rPr>
          <w:rFonts w:ascii="Helvetica Light" w:hAnsi="Helvetica Light"/>
          <w:sz w:val="24"/>
          <w:szCs w:val="24"/>
          <w:lang w:val="en"/>
        </w:rPr>
        <w:t xml:space="preserve">Teaching Mindfulness to Teachers: a Systematic Review and Narrative Synthesis. </w:t>
      </w:r>
      <w:r w:rsidRPr="00D016E3">
        <w:rPr>
          <w:rFonts w:ascii="Helvetica Light" w:eastAsia="Times New Roman" w:hAnsi="Helvetica Light" w:cs="Times New Roman"/>
          <w:sz w:val="24"/>
          <w:szCs w:val="24"/>
          <w:lang w:eastAsia="en-GB"/>
        </w:rPr>
        <w:t>Mindfulness</w:t>
      </w:r>
      <w:r w:rsidR="00344671" w:rsidRPr="00D016E3">
        <w:rPr>
          <w:rFonts w:ascii="Helvetica Light" w:eastAsia="Times New Roman" w:hAnsi="Helvetica Light" w:cs="Times New Roman"/>
          <w:sz w:val="24"/>
          <w:szCs w:val="24"/>
          <w:lang w:eastAsia="en-GB"/>
        </w:rPr>
        <w:t xml:space="preserve"> </w:t>
      </w:r>
      <w:r w:rsidRPr="00D016E3">
        <w:rPr>
          <w:rFonts w:ascii="Helvetica Light" w:eastAsia="Times New Roman" w:hAnsi="Helvetica Light" w:cs="Times New Roman"/>
          <w:sz w:val="24"/>
          <w:szCs w:val="24"/>
          <w:lang w:eastAsia="en-GB"/>
        </w:rPr>
        <w:t>8</w:t>
      </w:r>
      <w:r w:rsidR="00344671" w:rsidRPr="00D016E3">
        <w:rPr>
          <w:rFonts w:ascii="Helvetica Light" w:eastAsia="Times New Roman" w:hAnsi="Helvetica Light" w:cs="Times New Roman"/>
          <w:sz w:val="24"/>
          <w:szCs w:val="24"/>
          <w:lang w:eastAsia="en-GB"/>
        </w:rPr>
        <w:t xml:space="preserve">, 1136 – 1149. </w:t>
      </w:r>
      <w:hyperlink r:id="rId26" w:history="1">
        <w:r w:rsidRPr="00D016E3">
          <w:rPr>
            <w:rStyle w:val="Hyperlink"/>
            <w:rFonts w:ascii="Helvetica Light" w:eastAsia="Times New Roman" w:hAnsi="Helvetica Light" w:cs="Times New Roman"/>
            <w:color w:val="2E74B5" w:themeColor="accent1" w:themeShade="BF"/>
            <w:sz w:val="24"/>
            <w:szCs w:val="24"/>
            <w:lang w:eastAsia="en-GB"/>
          </w:rPr>
          <w:t>https://doi.org/10.1007/s12671-017-0691-4</w:t>
        </w:r>
      </w:hyperlink>
      <w:r w:rsidRPr="00D016E3">
        <w:rPr>
          <w:rFonts w:ascii="Helvetica Light" w:eastAsia="Times New Roman" w:hAnsi="Helvetica Light" w:cs="Times New Roman"/>
          <w:color w:val="2E74B5" w:themeColor="accent1" w:themeShade="BF"/>
          <w:sz w:val="24"/>
          <w:szCs w:val="24"/>
          <w:lang w:eastAsia="en-GB"/>
        </w:rPr>
        <w:t xml:space="preserve"> </w:t>
      </w:r>
    </w:p>
    <w:p w14:paraId="72EF1280" w14:textId="77777777" w:rsidR="00D016E3" w:rsidRDefault="00D016E3" w:rsidP="00D016E3">
      <w:pPr>
        <w:spacing w:line="360" w:lineRule="auto"/>
        <w:contextualSpacing/>
        <w:rPr>
          <w:rFonts w:ascii="Helvetica Light" w:hAnsi="Helvetica Light" w:cs="Times New Roman"/>
          <w:sz w:val="24"/>
          <w:szCs w:val="24"/>
          <w:lang w:val="en"/>
        </w:rPr>
      </w:pPr>
    </w:p>
    <w:p w14:paraId="68D368DB" w14:textId="77777777" w:rsidR="006C2C4D" w:rsidRPr="00D016E3" w:rsidRDefault="006C2C4D" w:rsidP="00D016E3">
      <w:pPr>
        <w:spacing w:line="360" w:lineRule="auto"/>
        <w:contextualSpacing/>
        <w:rPr>
          <w:rFonts w:ascii="Helvetica Light" w:hAnsi="Helvetica Light" w:cs="Times New Roman"/>
          <w:sz w:val="24"/>
          <w:szCs w:val="24"/>
          <w:lang w:val="en"/>
        </w:rPr>
      </w:pPr>
      <w:r w:rsidRPr="00D016E3">
        <w:rPr>
          <w:rFonts w:ascii="Helvetica Light" w:hAnsi="Helvetica Light" w:cs="Times New Roman"/>
          <w:sz w:val="24"/>
          <w:szCs w:val="24"/>
          <w:lang w:val="en"/>
        </w:rPr>
        <w:t>General Teaching Council Scotland</w:t>
      </w:r>
      <w:r w:rsidR="00C721A5"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(2012)</w:t>
      </w:r>
      <w:r w:rsidR="00C721A5"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Professional Standards</w:t>
      </w:r>
      <w:r w:rsidR="00C721A5" w:rsidRPr="00D016E3">
        <w:rPr>
          <w:rFonts w:ascii="Helvetica Light" w:hAnsi="Helvetica Light" w:cs="Times New Roman"/>
          <w:sz w:val="24"/>
          <w:szCs w:val="24"/>
          <w:lang w:val="en"/>
        </w:rPr>
        <w:t xml:space="preserve">. Retrieved from </w:t>
      </w:r>
      <w:hyperlink r:id="rId27" w:history="1">
        <w:r w:rsidRPr="00D016E3">
          <w:rPr>
            <w:rStyle w:val="Hyperlink"/>
            <w:rFonts w:ascii="Helvetica Light" w:hAnsi="Helvetica Light" w:cs="Times New Roman"/>
            <w:sz w:val="24"/>
            <w:szCs w:val="24"/>
            <w:lang w:val="en"/>
          </w:rPr>
          <w:t>https://www.gtcs.org.uk/professional-standards/professional-standards.aspx</w:t>
        </w:r>
      </w:hyperlink>
      <w:r w:rsidRPr="00D016E3">
        <w:rPr>
          <w:rFonts w:ascii="Helvetica Light" w:hAnsi="Helvetica Light" w:cs="Times New Roman"/>
          <w:sz w:val="24"/>
          <w:szCs w:val="24"/>
          <w:lang w:val="en"/>
        </w:rPr>
        <w:t xml:space="preserve"> </w:t>
      </w:r>
    </w:p>
    <w:p w14:paraId="58A59EA0" w14:textId="77777777" w:rsidR="00D016E3" w:rsidRDefault="00D016E3" w:rsidP="00D016E3">
      <w:pPr>
        <w:spacing w:line="360" w:lineRule="auto"/>
        <w:contextualSpacing/>
        <w:rPr>
          <w:rFonts w:ascii="Helvetica Light" w:hAnsi="Helvetica Light" w:cs="Times New Roman"/>
          <w:sz w:val="24"/>
          <w:szCs w:val="24"/>
        </w:rPr>
      </w:pPr>
    </w:p>
    <w:p w14:paraId="1542736B" w14:textId="6A646F33" w:rsidR="00CB2696" w:rsidRPr="00D016E3" w:rsidRDefault="00CB2696"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 xml:space="preserve">Halifax, J. (2018). Standing at the edge: finding freedom where fear and courage meet. </w:t>
      </w:r>
      <w:r w:rsidR="003E3DA7" w:rsidRPr="00D016E3">
        <w:rPr>
          <w:rFonts w:ascii="Helvetica Light" w:hAnsi="Helvetica Light" w:cs="Times New Roman"/>
          <w:sz w:val="24"/>
          <w:szCs w:val="24"/>
        </w:rPr>
        <w:t xml:space="preserve">New York. </w:t>
      </w:r>
      <w:r w:rsidRPr="00D016E3">
        <w:rPr>
          <w:rFonts w:ascii="Helvetica Light" w:hAnsi="Helvetica Light" w:cs="Times New Roman"/>
          <w:sz w:val="24"/>
          <w:szCs w:val="24"/>
        </w:rPr>
        <w:t>Flatiron Books</w:t>
      </w:r>
    </w:p>
    <w:p w14:paraId="64C35024" w14:textId="77777777" w:rsidR="00D016E3" w:rsidRDefault="00D016E3" w:rsidP="00D016E3">
      <w:pPr>
        <w:spacing w:line="360" w:lineRule="auto"/>
        <w:contextualSpacing/>
        <w:rPr>
          <w:rFonts w:ascii="Helvetica Light" w:hAnsi="Helvetica Light" w:cs="Times New Roman"/>
          <w:sz w:val="24"/>
          <w:szCs w:val="24"/>
        </w:rPr>
      </w:pPr>
    </w:p>
    <w:p w14:paraId="116A8383" w14:textId="77777777" w:rsidR="00554119" w:rsidRPr="00D016E3" w:rsidRDefault="00554119"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Hanushek, E. A. and Rivkin, S. G. (2006). Teacher quality. In E. A. Hanushek and F. Welsh (Eds.), Handbook of the Economics of Education</w:t>
      </w:r>
      <w:r w:rsidR="00C721A5" w:rsidRPr="00D016E3">
        <w:rPr>
          <w:rFonts w:ascii="Helvetica Light" w:hAnsi="Helvetica Light" w:cs="Times New Roman"/>
          <w:sz w:val="24"/>
          <w:szCs w:val="24"/>
        </w:rPr>
        <w:t xml:space="preserve"> </w:t>
      </w:r>
      <w:r w:rsidRPr="00D016E3">
        <w:rPr>
          <w:rFonts w:ascii="Helvetica Light" w:hAnsi="Helvetica Light" w:cs="Times New Roman"/>
          <w:sz w:val="24"/>
          <w:szCs w:val="24"/>
        </w:rPr>
        <w:t xml:space="preserve">2, </w:t>
      </w:r>
      <w:r w:rsidR="00C721A5" w:rsidRPr="00D016E3">
        <w:rPr>
          <w:rFonts w:ascii="Helvetica Light" w:hAnsi="Helvetica Light" w:cs="Times New Roman"/>
          <w:sz w:val="24"/>
          <w:szCs w:val="24"/>
        </w:rPr>
        <w:t>(</w:t>
      </w:r>
      <w:r w:rsidRPr="00D016E3">
        <w:rPr>
          <w:rFonts w:ascii="Helvetica Light" w:hAnsi="Helvetica Light" w:cs="Times New Roman"/>
          <w:sz w:val="24"/>
          <w:szCs w:val="24"/>
        </w:rPr>
        <w:t>pp. 1051–1078). Amsterdam, Netherlands: Elsevier.</w:t>
      </w:r>
    </w:p>
    <w:p w14:paraId="33E6641F" w14:textId="77777777" w:rsidR="00D016E3" w:rsidRDefault="00D016E3" w:rsidP="00D016E3">
      <w:pPr>
        <w:spacing w:line="360" w:lineRule="auto"/>
        <w:contextualSpacing/>
        <w:rPr>
          <w:rFonts w:ascii="Helvetica Light" w:hAnsi="Helvetica Light" w:cs="Times New Roman"/>
          <w:sz w:val="24"/>
          <w:szCs w:val="24"/>
          <w:lang w:val="en"/>
        </w:rPr>
      </w:pPr>
    </w:p>
    <w:p w14:paraId="3E43E5EC" w14:textId="77777777" w:rsidR="00C721A5" w:rsidRPr="00D016E3" w:rsidRDefault="002F5D23" w:rsidP="00D016E3">
      <w:pPr>
        <w:spacing w:line="360" w:lineRule="auto"/>
        <w:contextualSpacing/>
        <w:rPr>
          <w:rFonts w:ascii="Helvetica Light" w:hAnsi="Helvetica Light"/>
          <w:sz w:val="24"/>
          <w:szCs w:val="24"/>
        </w:rPr>
      </w:pPr>
      <w:r w:rsidRPr="00D016E3">
        <w:rPr>
          <w:rFonts w:ascii="Helvetica Light" w:hAnsi="Helvetica Light" w:cs="Times New Roman"/>
          <w:sz w:val="24"/>
          <w:szCs w:val="24"/>
          <w:lang w:val="en"/>
        </w:rPr>
        <w:lastRenderedPageBreak/>
        <w:t>Hanushek, Eric A. and Kain,</w:t>
      </w:r>
      <w:r w:rsidR="00C721A5" w:rsidRPr="00D016E3">
        <w:rPr>
          <w:rFonts w:ascii="Helvetica Light" w:hAnsi="Helvetica Light" w:cs="Times New Roman"/>
          <w:sz w:val="24"/>
          <w:szCs w:val="24"/>
          <w:lang w:val="en"/>
        </w:rPr>
        <w:t xml:space="preserve"> John F. and Rivkin, Steven G. (1998). </w:t>
      </w:r>
      <w:r w:rsidRPr="00D016E3">
        <w:rPr>
          <w:rFonts w:ascii="Helvetica Light" w:hAnsi="Helvetica Light" w:cs="Times New Roman"/>
          <w:sz w:val="24"/>
          <w:szCs w:val="24"/>
          <w:lang w:val="en"/>
        </w:rPr>
        <w:t xml:space="preserve">Teachers, Schools, and Academic Achievement. NBER Working Paper No. w6691.  </w:t>
      </w:r>
      <w:r w:rsidR="00C721A5" w:rsidRPr="00D016E3">
        <w:rPr>
          <w:rFonts w:ascii="Helvetica Light" w:hAnsi="Helvetica Light" w:cs="Times New Roman"/>
          <w:sz w:val="24"/>
          <w:szCs w:val="24"/>
          <w:lang w:val="en"/>
        </w:rPr>
        <w:t xml:space="preserve">Retrieved from </w:t>
      </w:r>
      <w:hyperlink r:id="rId28" w:history="1">
        <w:r w:rsidR="00C721A5" w:rsidRPr="00D016E3">
          <w:rPr>
            <w:rStyle w:val="Hyperlink"/>
            <w:rFonts w:ascii="Helvetica Light" w:hAnsi="Helvetica Light" w:cs="Times New Roman"/>
            <w:sz w:val="24"/>
            <w:szCs w:val="24"/>
            <w:lang w:val="en"/>
          </w:rPr>
          <w:t>https://www.nber.org/papers/w6691</w:t>
        </w:r>
      </w:hyperlink>
    </w:p>
    <w:p w14:paraId="289BDA72" w14:textId="77777777" w:rsidR="00D016E3" w:rsidRDefault="00D016E3" w:rsidP="00D016E3">
      <w:pPr>
        <w:spacing w:line="360" w:lineRule="auto"/>
        <w:contextualSpacing/>
        <w:rPr>
          <w:rFonts w:ascii="Helvetica Light" w:hAnsi="Helvetica Light" w:cs="Times New Roman"/>
          <w:sz w:val="24"/>
          <w:szCs w:val="24"/>
          <w:lang w:val="en"/>
        </w:rPr>
      </w:pPr>
    </w:p>
    <w:p w14:paraId="4DD86474" w14:textId="77777777" w:rsidR="006C2C4D" w:rsidRPr="00D016E3" w:rsidRDefault="006C2C4D"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lang w:val="en"/>
        </w:rPr>
        <w:t>Hattie, J</w:t>
      </w:r>
      <w:r w:rsidR="00C721A5"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w:t>
      </w:r>
      <w:r w:rsidRPr="00D016E3">
        <w:rPr>
          <w:rFonts w:ascii="Helvetica Light" w:hAnsi="Helvetica Light" w:cs="Times New Roman"/>
          <w:sz w:val="24"/>
          <w:szCs w:val="24"/>
        </w:rPr>
        <w:t>2009)</w:t>
      </w:r>
      <w:r w:rsidR="00C721A5" w:rsidRPr="00D016E3">
        <w:rPr>
          <w:rFonts w:ascii="Helvetica Light" w:hAnsi="Helvetica Light" w:cs="Times New Roman"/>
          <w:sz w:val="24"/>
          <w:szCs w:val="24"/>
        </w:rPr>
        <w:t>.</w:t>
      </w:r>
      <w:r w:rsidRPr="00D016E3">
        <w:rPr>
          <w:rFonts w:ascii="Helvetica Light" w:hAnsi="Helvetica Light" w:cs="Times New Roman"/>
          <w:sz w:val="24"/>
          <w:szCs w:val="24"/>
        </w:rPr>
        <w:t xml:space="preserve"> Visible Learning </w:t>
      </w:r>
      <w:r w:rsidR="00C721A5" w:rsidRPr="00D016E3">
        <w:rPr>
          <w:rFonts w:ascii="Helvetica Light" w:hAnsi="Helvetica Light" w:cs="Times New Roman"/>
          <w:sz w:val="24"/>
          <w:szCs w:val="24"/>
        </w:rPr>
        <w:t>London: Routledge.</w:t>
      </w:r>
    </w:p>
    <w:p w14:paraId="7E181171" w14:textId="77777777" w:rsidR="00D016E3" w:rsidRDefault="00D016E3" w:rsidP="00D016E3">
      <w:pPr>
        <w:spacing w:line="360" w:lineRule="auto"/>
        <w:contextualSpacing/>
        <w:rPr>
          <w:rFonts w:ascii="Helvetica Light" w:hAnsi="Helvetica Light" w:cs="Times New Roman"/>
          <w:sz w:val="24"/>
          <w:szCs w:val="24"/>
          <w:lang w:val="en"/>
        </w:rPr>
      </w:pPr>
    </w:p>
    <w:p w14:paraId="01928831" w14:textId="77777777" w:rsidR="00171563" w:rsidRPr="00D016E3" w:rsidRDefault="006C2C4D"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lang w:val="en"/>
        </w:rPr>
        <w:t>Hattie, J</w:t>
      </w:r>
      <w:r w:rsidR="00C721A5"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w:t>
      </w:r>
      <w:r w:rsidRPr="00D016E3">
        <w:rPr>
          <w:rFonts w:ascii="Helvetica Light" w:hAnsi="Helvetica Light" w:cs="Times New Roman"/>
          <w:sz w:val="24"/>
          <w:szCs w:val="24"/>
        </w:rPr>
        <w:t>2012)</w:t>
      </w:r>
      <w:r w:rsidR="00C721A5" w:rsidRPr="00D016E3">
        <w:rPr>
          <w:rFonts w:ascii="Helvetica Light" w:hAnsi="Helvetica Light" w:cs="Times New Roman"/>
          <w:sz w:val="24"/>
          <w:szCs w:val="24"/>
        </w:rPr>
        <w:t>.</w:t>
      </w:r>
      <w:r w:rsidRPr="00D016E3">
        <w:rPr>
          <w:rFonts w:ascii="Helvetica Light" w:hAnsi="Helvetica Light" w:cs="Times New Roman"/>
          <w:sz w:val="24"/>
          <w:szCs w:val="24"/>
        </w:rPr>
        <w:t xml:space="preserve"> Visible Learning for Teachers</w:t>
      </w:r>
      <w:r w:rsidR="00C721A5" w:rsidRPr="00D016E3">
        <w:rPr>
          <w:rFonts w:ascii="Helvetica Light" w:hAnsi="Helvetica Light" w:cs="Times New Roman"/>
          <w:sz w:val="24"/>
          <w:szCs w:val="24"/>
        </w:rPr>
        <w:t xml:space="preserve">. </w:t>
      </w:r>
      <w:r w:rsidR="0040018D" w:rsidRPr="00D016E3">
        <w:rPr>
          <w:rStyle w:val="publisherlocation"/>
          <w:rFonts w:ascii="Helvetica Light" w:hAnsi="Helvetica Light" w:cs="Times New Roman"/>
          <w:color w:val="1C1D1E"/>
          <w:sz w:val="24"/>
          <w:szCs w:val="24"/>
          <w:lang w:val="en"/>
        </w:rPr>
        <w:t>New York &amp; London</w:t>
      </w:r>
      <w:r w:rsidR="00C721A5" w:rsidRPr="00D016E3">
        <w:rPr>
          <w:rStyle w:val="publisherlocation"/>
          <w:rFonts w:ascii="Helvetica Light" w:hAnsi="Helvetica Light" w:cs="Times New Roman"/>
          <w:color w:val="1C1D1E"/>
          <w:sz w:val="24"/>
          <w:szCs w:val="24"/>
          <w:lang w:val="en"/>
        </w:rPr>
        <w:t xml:space="preserve">: </w:t>
      </w:r>
      <w:bookmarkStart w:id="1" w:name="bau1"/>
      <w:r w:rsidR="00C721A5" w:rsidRPr="00D016E3">
        <w:rPr>
          <w:rFonts w:ascii="Helvetica Light" w:hAnsi="Helvetica Light" w:cs="Times New Roman"/>
          <w:sz w:val="24"/>
          <w:szCs w:val="24"/>
        </w:rPr>
        <w:t>Routledge.</w:t>
      </w:r>
      <w:bookmarkStart w:id="2" w:name="bau2"/>
      <w:bookmarkEnd w:id="1"/>
    </w:p>
    <w:p w14:paraId="7C620792" w14:textId="77777777" w:rsidR="00D016E3" w:rsidRDefault="00D016E3" w:rsidP="00D016E3">
      <w:pPr>
        <w:spacing w:line="360" w:lineRule="auto"/>
        <w:contextualSpacing/>
        <w:rPr>
          <w:rFonts w:ascii="Helvetica Light" w:hAnsi="Helvetica Light" w:cs="Times New Roman"/>
          <w:sz w:val="24"/>
          <w:szCs w:val="24"/>
        </w:rPr>
      </w:pPr>
    </w:p>
    <w:p w14:paraId="6D7F6F4E" w14:textId="77777777" w:rsidR="00171563" w:rsidRPr="00D016E3" w:rsidRDefault="00171563"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 xml:space="preserve">Health and Safety Executive. (2018) Health and Safety at Work. Summary Statistics for Great Britain. Retrieved from </w:t>
      </w:r>
      <w:hyperlink r:id="rId29" w:history="1">
        <w:r w:rsidRPr="00D016E3">
          <w:rPr>
            <w:rStyle w:val="Hyperlink"/>
            <w:rFonts w:ascii="Helvetica Light" w:hAnsi="Helvetica Light" w:cs="Times New Roman"/>
            <w:sz w:val="24"/>
            <w:szCs w:val="24"/>
          </w:rPr>
          <w:t>http://www.hse.gov.uk/statistics/overall/hssh1718.pdf</w:t>
        </w:r>
      </w:hyperlink>
      <w:r w:rsidRPr="00D016E3">
        <w:rPr>
          <w:rFonts w:ascii="Helvetica Light" w:hAnsi="Helvetica Light" w:cs="Times New Roman"/>
          <w:sz w:val="24"/>
          <w:szCs w:val="24"/>
        </w:rPr>
        <w:t xml:space="preserve"> </w:t>
      </w:r>
    </w:p>
    <w:p w14:paraId="57C95F0E" w14:textId="77777777" w:rsidR="00D016E3" w:rsidRDefault="00D016E3" w:rsidP="00D016E3">
      <w:pPr>
        <w:spacing w:line="360" w:lineRule="auto"/>
        <w:contextualSpacing/>
        <w:rPr>
          <w:rFonts w:ascii="Helvetica Light" w:hAnsi="Helvetica Light" w:cs="Times New Roman"/>
          <w:sz w:val="24"/>
          <w:szCs w:val="24"/>
        </w:rPr>
      </w:pPr>
    </w:p>
    <w:p w14:paraId="4CDDE352" w14:textId="6D9F8AAC" w:rsidR="00C721A5" w:rsidRPr="00D016E3" w:rsidRDefault="00CB7F6D"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H</w:t>
      </w:r>
      <w:r w:rsidR="00C721A5" w:rsidRPr="00D016E3">
        <w:rPr>
          <w:rFonts w:ascii="Helvetica Light" w:hAnsi="Helvetica Light" w:cs="Times New Roman"/>
          <w:sz w:val="24"/>
          <w:szCs w:val="24"/>
        </w:rPr>
        <w:t>wa</w:t>
      </w:r>
      <w:r w:rsidRPr="00D016E3">
        <w:rPr>
          <w:rFonts w:ascii="Helvetica Light" w:hAnsi="Helvetica Light" w:cs="Times New Roman"/>
          <w:sz w:val="24"/>
          <w:szCs w:val="24"/>
        </w:rPr>
        <w:t>ng, Y., Bartlett, B., Greben, M. and Hand, K</w:t>
      </w:r>
      <w:r w:rsidR="00C721A5" w:rsidRPr="00D016E3">
        <w:rPr>
          <w:rFonts w:ascii="Helvetica Light" w:hAnsi="Helvetica Light" w:cs="Times New Roman"/>
          <w:sz w:val="24"/>
          <w:szCs w:val="24"/>
        </w:rPr>
        <w:t xml:space="preserve">. (2017). A systematic review of mindfulness interventions </w:t>
      </w:r>
      <w:r w:rsidRPr="00D016E3">
        <w:rPr>
          <w:rFonts w:ascii="Helvetica Light" w:hAnsi="Helvetica Light" w:cs="Times New Roman"/>
          <w:sz w:val="24"/>
          <w:szCs w:val="24"/>
        </w:rPr>
        <w:t>for in-service teachers: a</w:t>
      </w:r>
      <w:r w:rsidR="00C721A5" w:rsidRPr="00D016E3">
        <w:rPr>
          <w:rFonts w:ascii="Helvetica Light" w:hAnsi="Helvetica Light" w:cs="Times New Roman"/>
          <w:sz w:val="24"/>
          <w:szCs w:val="24"/>
        </w:rPr>
        <w:t xml:space="preserve"> tool to enhance teacher </w:t>
      </w:r>
      <w:r w:rsidR="00564D0E" w:rsidRPr="00D016E3">
        <w:rPr>
          <w:rFonts w:ascii="Helvetica Light" w:hAnsi="Helvetica Light" w:cs="Times New Roman"/>
          <w:sz w:val="24"/>
          <w:szCs w:val="24"/>
        </w:rPr>
        <w:t>well-being</w:t>
      </w:r>
      <w:r w:rsidR="00C721A5" w:rsidRPr="00D016E3">
        <w:rPr>
          <w:rFonts w:ascii="Helvetica Light" w:hAnsi="Helvetica Light" w:cs="Times New Roman"/>
          <w:sz w:val="24"/>
          <w:szCs w:val="24"/>
        </w:rPr>
        <w:t xml:space="preserve"> and performance. Teaching and Teacher Education. 64. 26-42.</w:t>
      </w:r>
      <w:r w:rsidRPr="00D016E3">
        <w:rPr>
          <w:rFonts w:ascii="Helvetica Light" w:hAnsi="Helvetica Light" w:cs="Times New Roman"/>
          <w:sz w:val="24"/>
          <w:szCs w:val="24"/>
        </w:rPr>
        <w:t xml:space="preserve"> </w:t>
      </w:r>
      <w:hyperlink r:id="rId30" w:history="1">
        <w:r w:rsidRPr="00D016E3">
          <w:rPr>
            <w:rStyle w:val="Hyperlink"/>
            <w:rFonts w:ascii="Helvetica Light" w:hAnsi="Helvetica Light" w:cs="Times New Roman"/>
            <w:sz w:val="24"/>
            <w:szCs w:val="24"/>
          </w:rPr>
          <w:t>https://doi.org/10.1016/j.tate.2017.01.015</w:t>
        </w:r>
      </w:hyperlink>
    </w:p>
    <w:bookmarkEnd w:id="2"/>
    <w:p w14:paraId="63506F08" w14:textId="77777777" w:rsidR="00D016E3" w:rsidRDefault="00D016E3" w:rsidP="00D016E3">
      <w:pPr>
        <w:spacing w:line="360" w:lineRule="auto"/>
        <w:contextualSpacing/>
        <w:rPr>
          <w:rStyle w:val="Strong"/>
          <w:rFonts w:ascii="Helvetica Light" w:hAnsi="Helvetica Light" w:cs="Times New Roman"/>
          <w:b w:val="0"/>
          <w:sz w:val="24"/>
          <w:szCs w:val="24"/>
          <w:lang w:val="en"/>
        </w:rPr>
      </w:pPr>
    </w:p>
    <w:p w14:paraId="77669A07" w14:textId="77777777" w:rsidR="00CB7F6D" w:rsidRPr="00D016E3" w:rsidRDefault="00CB7F6D" w:rsidP="00D016E3">
      <w:pPr>
        <w:spacing w:line="360" w:lineRule="auto"/>
        <w:contextualSpacing/>
        <w:rPr>
          <w:rStyle w:val="Strong"/>
          <w:rFonts w:ascii="Helvetica Light" w:hAnsi="Helvetica Light" w:cs="Times New Roman"/>
          <w:b w:val="0"/>
          <w:sz w:val="24"/>
          <w:szCs w:val="24"/>
          <w:lang w:val="en"/>
        </w:rPr>
      </w:pPr>
      <w:r w:rsidRPr="00D016E3">
        <w:rPr>
          <w:rStyle w:val="Strong"/>
          <w:rFonts w:ascii="Helvetica Light" w:hAnsi="Helvetica Light" w:cs="Times New Roman"/>
          <w:b w:val="0"/>
          <w:sz w:val="24"/>
          <w:szCs w:val="24"/>
          <w:lang w:val="en"/>
        </w:rPr>
        <w:t>Jennings, P. and Greenberg, M</w:t>
      </w:r>
      <w:r w:rsidR="00C7517E" w:rsidRPr="00D016E3">
        <w:rPr>
          <w:rStyle w:val="Strong"/>
          <w:rFonts w:ascii="Helvetica Light" w:hAnsi="Helvetica Light" w:cs="Times New Roman"/>
          <w:b w:val="0"/>
          <w:sz w:val="24"/>
          <w:szCs w:val="24"/>
          <w:lang w:val="en"/>
        </w:rPr>
        <w:t>. (2009). The Prosocial Classroom: Teacher social and emotional competence in relation t</w:t>
      </w:r>
      <w:r w:rsidRPr="00D016E3">
        <w:rPr>
          <w:rStyle w:val="Strong"/>
          <w:rFonts w:ascii="Helvetica Light" w:hAnsi="Helvetica Light" w:cs="Times New Roman"/>
          <w:b w:val="0"/>
          <w:sz w:val="24"/>
          <w:szCs w:val="24"/>
          <w:lang w:val="en"/>
        </w:rPr>
        <w:t>o child and classroom outcomes.</w:t>
      </w:r>
      <w:r w:rsidR="00C7517E" w:rsidRPr="00D016E3">
        <w:rPr>
          <w:rStyle w:val="Strong"/>
          <w:rFonts w:ascii="Helvetica Light" w:hAnsi="Helvetica Light" w:cs="Times New Roman"/>
          <w:b w:val="0"/>
          <w:sz w:val="24"/>
          <w:szCs w:val="24"/>
          <w:lang w:val="en"/>
        </w:rPr>
        <w:t xml:space="preserve"> </w:t>
      </w:r>
      <w:r w:rsidRPr="00D016E3">
        <w:rPr>
          <w:rStyle w:val="Strong"/>
          <w:rFonts w:ascii="Helvetica Light" w:hAnsi="Helvetica Light" w:cs="Times New Roman"/>
          <w:b w:val="0"/>
          <w:sz w:val="24"/>
          <w:szCs w:val="24"/>
          <w:lang w:val="en"/>
        </w:rPr>
        <w:t xml:space="preserve">Review of Educational Research, 79 (1) </w:t>
      </w:r>
      <w:r w:rsidR="00C7517E" w:rsidRPr="00D016E3">
        <w:rPr>
          <w:rStyle w:val="Strong"/>
          <w:rFonts w:ascii="Helvetica Light" w:hAnsi="Helvetica Light" w:cs="Times New Roman"/>
          <w:b w:val="0"/>
          <w:sz w:val="24"/>
          <w:szCs w:val="24"/>
          <w:lang w:val="en"/>
        </w:rPr>
        <w:t>491</w:t>
      </w:r>
      <w:r w:rsidRPr="00D016E3">
        <w:rPr>
          <w:rStyle w:val="Strong"/>
          <w:rFonts w:ascii="Helvetica Light" w:hAnsi="Helvetica Light" w:cs="Times New Roman"/>
          <w:b w:val="0"/>
          <w:sz w:val="24"/>
          <w:szCs w:val="24"/>
          <w:lang w:val="en"/>
        </w:rPr>
        <w:t>- 525.</w:t>
      </w:r>
    </w:p>
    <w:p w14:paraId="1FC062AB" w14:textId="77777777" w:rsidR="00D016E3" w:rsidRDefault="00D016E3" w:rsidP="00D016E3">
      <w:pPr>
        <w:spacing w:line="360" w:lineRule="auto"/>
        <w:contextualSpacing/>
        <w:rPr>
          <w:rFonts w:ascii="Helvetica Light" w:hAnsi="Helvetica Light" w:cs="Times New Roman"/>
          <w:sz w:val="24"/>
          <w:szCs w:val="24"/>
          <w:lang w:val="en"/>
        </w:rPr>
      </w:pPr>
    </w:p>
    <w:p w14:paraId="362FE532" w14:textId="77777777" w:rsidR="00CB7F6D" w:rsidRPr="00D016E3" w:rsidRDefault="00905C21" w:rsidP="00D016E3">
      <w:pPr>
        <w:spacing w:line="360" w:lineRule="auto"/>
        <w:contextualSpacing/>
        <w:rPr>
          <w:rFonts w:ascii="Helvetica Light" w:hAnsi="Helvetica Light" w:cs="Times New Roman"/>
          <w:sz w:val="24"/>
          <w:szCs w:val="24"/>
          <w:lang w:val="en"/>
        </w:rPr>
      </w:pPr>
      <w:r w:rsidRPr="00D016E3">
        <w:rPr>
          <w:rFonts w:ascii="Helvetica Light" w:hAnsi="Helvetica Light" w:cs="Times New Roman"/>
          <w:sz w:val="24"/>
          <w:szCs w:val="24"/>
          <w:lang w:val="en"/>
        </w:rPr>
        <w:lastRenderedPageBreak/>
        <w:t>Johnson, S., Cooper, C. L., Cartwrigh</w:t>
      </w:r>
      <w:r w:rsidR="00CB7F6D" w:rsidRPr="00D016E3">
        <w:rPr>
          <w:rFonts w:ascii="Helvetica Light" w:hAnsi="Helvetica Light" w:cs="Times New Roman"/>
          <w:sz w:val="24"/>
          <w:szCs w:val="24"/>
          <w:lang w:val="en"/>
        </w:rPr>
        <w:t>t, S., Donald, I., Taylor, P., and</w:t>
      </w:r>
      <w:r w:rsidRPr="00D016E3">
        <w:rPr>
          <w:rFonts w:ascii="Helvetica Light" w:hAnsi="Helvetica Light" w:cs="Times New Roman"/>
          <w:sz w:val="24"/>
          <w:szCs w:val="24"/>
          <w:lang w:val="en"/>
        </w:rPr>
        <w:t xml:space="preserve"> Millet, C. (2005). The experience of work-related stress across occupations. Journal of Managerial Psychology, 20, 179–187.</w:t>
      </w:r>
    </w:p>
    <w:p w14:paraId="32960F04" w14:textId="77777777" w:rsidR="00D016E3" w:rsidRDefault="00D016E3" w:rsidP="00D016E3">
      <w:pPr>
        <w:spacing w:line="360" w:lineRule="auto"/>
        <w:contextualSpacing/>
        <w:rPr>
          <w:rFonts w:ascii="Helvetica Light" w:hAnsi="Helvetica Light" w:cs="Times New Roman"/>
          <w:sz w:val="24"/>
          <w:szCs w:val="24"/>
          <w:lang w:val="en"/>
        </w:rPr>
      </w:pPr>
    </w:p>
    <w:p w14:paraId="6678834E" w14:textId="34C92206" w:rsidR="006B1A91" w:rsidRPr="00D016E3" w:rsidRDefault="006B1A91"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lang w:val="en"/>
        </w:rPr>
        <w:t>Kemeny, M. E., Foltz, C., Cavanagh, J.F., Cullen, M., Giese-Davis, J., Jennings, P</w:t>
      </w:r>
      <w:r w:rsidR="00D016E3">
        <w:rPr>
          <w:rFonts w:ascii="Helvetica Light" w:hAnsi="Helvetica Light" w:cs="Times New Roman"/>
          <w:sz w:val="24"/>
          <w:szCs w:val="24"/>
          <w:lang w:val="en"/>
        </w:rPr>
        <w:t xml:space="preserve">. </w:t>
      </w:r>
      <w:r w:rsidR="00CB7F6D" w:rsidRPr="00D016E3">
        <w:rPr>
          <w:rFonts w:ascii="Helvetica Light" w:hAnsi="Helvetica Light" w:cs="Times New Roman"/>
          <w:sz w:val="24"/>
          <w:szCs w:val="24"/>
          <w:lang w:val="en"/>
        </w:rPr>
        <w:t xml:space="preserve">and  Ekman, P.(2012). </w:t>
      </w:r>
      <w:r w:rsidRPr="00D016E3">
        <w:rPr>
          <w:rFonts w:ascii="Helvetica Light" w:hAnsi="Helvetica Light" w:cs="Times New Roman"/>
          <w:sz w:val="24"/>
          <w:szCs w:val="24"/>
          <w:lang w:val="en"/>
        </w:rPr>
        <w:t>Contemplative/emotion training reduces negative emotional behavior a</w:t>
      </w:r>
      <w:r w:rsidR="00CB7F6D" w:rsidRPr="00D016E3">
        <w:rPr>
          <w:rFonts w:ascii="Helvetica Light" w:hAnsi="Helvetica Light" w:cs="Times New Roman"/>
          <w:sz w:val="24"/>
          <w:szCs w:val="24"/>
          <w:lang w:val="en"/>
        </w:rPr>
        <w:t>nd promotes prosocial responses</w:t>
      </w:r>
      <w:r w:rsidRPr="00D016E3">
        <w:rPr>
          <w:rFonts w:ascii="Helvetica Light" w:hAnsi="Helvetica Light" w:cs="Times New Roman"/>
          <w:sz w:val="24"/>
          <w:szCs w:val="24"/>
          <w:lang w:val="en"/>
        </w:rPr>
        <w:t>. Emotion, 12</w:t>
      </w:r>
      <w:r w:rsidR="00CB7F6D" w:rsidRPr="00D016E3">
        <w:rPr>
          <w:rFonts w:ascii="Helvetica Light" w:hAnsi="Helvetica Light" w:cs="Times New Roman"/>
          <w:sz w:val="24"/>
          <w:szCs w:val="24"/>
          <w:lang w:val="en"/>
        </w:rPr>
        <w:t xml:space="preserve"> </w:t>
      </w:r>
      <w:r w:rsidRPr="00D016E3">
        <w:rPr>
          <w:rFonts w:ascii="Helvetica Light" w:hAnsi="Helvetica Light" w:cs="Times New Roman"/>
          <w:sz w:val="24"/>
          <w:szCs w:val="24"/>
          <w:lang w:val="en"/>
        </w:rPr>
        <w:t>(2), 338–350</w:t>
      </w:r>
      <w:r w:rsidR="00CB7F6D" w:rsidRPr="00D016E3">
        <w:rPr>
          <w:rFonts w:ascii="Helvetica Light" w:hAnsi="Helvetica Light" w:cs="Times New Roman"/>
          <w:sz w:val="24"/>
          <w:szCs w:val="24"/>
          <w:lang w:val="en"/>
        </w:rPr>
        <w:t>.</w:t>
      </w:r>
    </w:p>
    <w:p w14:paraId="385246DD" w14:textId="77777777" w:rsidR="006B6D8E" w:rsidRPr="00D016E3" w:rsidRDefault="006B6D8E" w:rsidP="00D016E3">
      <w:pPr>
        <w:pStyle w:val="Heading2"/>
        <w:spacing w:line="360" w:lineRule="auto"/>
        <w:contextualSpacing/>
        <w:textAlignment w:val="center"/>
        <w:rPr>
          <w:rFonts w:ascii="Helvetica Light" w:hAnsi="Helvetica Light"/>
          <w:sz w:val="24"/>
          <w:szCs w:val="24"/>
          <w:lang w:val="en"/>
        </w:rPr>
      </w:pPr>
      <w:r w:rsidRPr="00D016E3">
        <w:rPr>
          <w:rFonts w:ascii="Helvetica Light" w:hAnsi="Helvetica Light"/>
          <w:color w:val="000000"/>
          <w:sz w:val="24"/>
          <w:szCs w:val="24"/>
        </w:rPr>
        <w:t>Kounin, J. S. (1970). Discipline and Group Management in Classrooms. New York: Holt, Rinehart and Winston.</w:t>
      </w:r>
    </w:p>
    <w:p w14:paraId="47756BF8" w14:textId="77777777" w:rsidR="00DA4AA3" w:rsidRPr="00D016E3" w:rsidRDefault="00DA4AA3" w:rsidP="00D016E3">
      <w:pPr>
        <w:spacing w:line="360" w:lineRule="auto"/>
        <w:contextualSpacing/>
        <w:rPr>
          <w:rFonts w:ascii="Helvetica Light" w:hAnsi="Helvetica Light" w:cs="Times New Roman"/>
          <w:color w:val="333333"/>
          <w:sz w:val="24"/>
          <w:szCs w:val="24"/>
          <w:lang w:val="en"/>
        </w:rPr>
      </w:pPr>
      <w:r w:rsidRPr="00D016E3">
        <w:rPr>
          <w:rFonts w:ascii="Helvetica Light" w:hAnsi="Helvetica Light" w:cs="Times New Roman"/>
          <w:color w:val="333333"/>
          <w:sz w:val="24"/>
          <w:szCs w:val="24"/>
          <w:lang w:val="en"/>
        </w:rPr>
        <w:t>Kuyken W</w:t>
      </w:r>
      <w:r w:rsidR="00CB7F6D" w:rsidRPr="00D016E3">
        <w:rPr>
          <w:rFonts w:ascii="Helvetica Light" w:hAnsi="Helvetica Light" w:cs="Times New Roman"/>
          <w:color w:val="333333"/>
          <w:sz w:val="24"/>
          <w:szCs w:val="24"/>
          <w:lang w:val="en"/>
        </w:rPr>
        <w:t>.</w:t>
      </w:r>
      <w:r w:rsidRPr="00D016E3">
        <w:rPr>
          <w:rFonts w:ascii="Helvetica Light" w:hAnsi="Helvetica Light" w:cs="Times New Roman"/>
          <w:color w:val="333333"/>
          <w:sz w:val="24"/>
          <w:szCs w:val="24"/>
          <w:lang w:val="en"/>
        </w:rPr>
        <w:t>, Warren F</w:t>
      </w:r>
      <w:r w:rsidR="00CB7F6D" w:rsidRPr="00D016E3">
        <w:rPr>
          <w:rFonts w:ascii="Helvetica Light" w:hAnsi="Helvetica Light" w:cs="Times New Roman"/>
          <w:color w:val="333333"/>
          <w:sz w:val="24"/>
          <w:szCs w:val="24"/>
          <w:lang w:val="en"/>
        </w:rPr>
        <w:t xml:space="preserve">. </w:t>
      </w:r>
      <w:r w:rsidRPr="00D016E3">
        <w:rPr>
          <w:rFonts w:ascii="Helvetica Light" w:hAnsi="Helvetica Light" w:cs="Times New Roman"/>
          <w:color w:val="333333"/>
          <w:sz w:val="24"/>
          <w:szCs w:val="24"/>
          <w:lang w:val="en"/>
        </w:rPr>
        <w:t>C</w:t>
      </w:r>
      <w:r w:rsidR="00CB7F6D" w:rsidRPr="00D016E3">
        <w:rPr>
          <w:rFonts w:ascii="Helvetica Light" w:hAnsi="Helvetica Light" w:cs="Times New Roman"/>
          <w:color w:val="333333"/>
          <w:sz w:val="24"/>
          <w:szCs w:val="24"/>
          <w:lang w:val="en"/>
        </w:rPr>
        <w:t>.</w:t>
      </w:r>
      <w:r w:rsidRPr="00D016E3">
        <w:rPr>
          <w:rFonts w:ascii="Helvetica Light" w:hAnsi="Helvetica Light" w:cs="Times New Roman"/>
          <w:color w:val="333333"/>
          <w:sz w:val="24"/>
          <w:szCs w:val="24"/>
          <w:lang w:val="en"/>
        </w:rPr>
        <w:t>, Taylor R</w:t>
      </w:r>
      <w:r w:rsidR="00CB7F6D" w:rsidRPr="00D016E3">
        <w:rPr>
          <w:rFonts w:ascii="Helvetica Light" w:hAnsi="Helvetica Light" w:cs="Times New Roman"/>
          <w:color w:val="333333"/>
          <w:sz w:val="24"/>
          <w:szCs w:val="24"/>
          <w:lang w:val="en"/>
        </w:rPr>
        <w:t xml:space="preserve">. </w:t>
      </w:r>
      <w:r w:rsidRPr="00D016E3">
        <w:rPr>
          <w:rFonts w:ascii="Helvetica Light" w:hAnsi="Helvetica Light" w:cs="Times New Roman"/>
          <w:color w:val="333333"/>
          <w:sz w:val="24"/>
          <w:szCs w:val="24"/>
          <w:lang w:val="en"/>
        </w:rPr>
        <w:t>S</w:t>
      </w:r>
      <w:r w:rsidR="00CB7F6D" w:rsidRPr="00D016E3">
        <w:rPr>
          <w:rFonts w:ascii="Helvetica Light" w:hAnsi="Helvetica Light" w:cs="Times New Roman"/>
          <w:color w:val="333333"/>
          <w:sz w:val="24"/>
          <w:szCs w:val="24"/>
          <w:lang w:val="en"/>
        </w:rPr>
        <w:t>.</w:t>
      </w:r>
      <w:r w:rsidRPr="00D016E3">
        <w:rPr>
          <w:rFonts w:ascii="Helvetica Light" w:hAnsi="Helvetica Light" w:cs="Times New Roman"/>
          <w:color w:val="333333"/>
          <w:sz w:val="24"/>
          <w:szCs w:val="24"/>
          <w:lang w:val="en"/>
        </w:rPr>
        <w:t xml:space="preserve">, et al. </w:t>
      </w:r>
      <w:r w:rsidR="00CB7F6D" w:rsidRPr="00D016E3">
        <w:rPr>
          <w:rFonts w:ascii="Helvetica Light" w:hAnsi="Helvetica Light" w:cs="Times New Roman"/>
          <w:color w:val="333333"/>
          <w:sz w:val="24"/>
          <w:szCs w:val="24"/>
          <w:lang w:val="en"/>
        </w:rPr>
        <w:t xml:space="preserve">(2016). </w:t>
      </w:r>
      <w:r w:rsidRPr="00D016E3">
        <w:rPr>
          <w:rFonts w:ascii="Helvetica Light" w:hAnsi="Helvetica Light" w:cs="Times New Roman"/>
          <w:color w:val="333333"/>
          <w:sz w:val="24"/>
          <w:szCs w:val="24"/>
          <w:lang w:val="en"/>
        </w:rPr>
        <w:t>Efficacy of Mindfulness-Based Cognitive Therapy in Prevention of Depressive Relapse</w:t>
      </w:r>
      <w:r w:rsidRPr="00D016E3">
        <w:rPr>
          <w:rStyle w:val="colon-for-citation-subtitle2"/>
          <w:rFonts w:ascii="Helvetica Light" w:hAnsi="Helvetica Light" w:cs="Times New Roman"/>
          <w:color w:val="333333"/>
          <w:sz w:val="24"/>
          <w:szCs w:val="24"/>
          <w:lang w:val="en"/>
          <w:specVanish w:val="0"/>
        </w:rPr>
        <w:t xml:space="preserve">: </w:t>
      </w:r>
      <w:r w:rsidRPr="00D016E3">
        <w:rPr>
          <w:rStyle w:val="subtitle9"/>
          <w:rFonts w:ascii="Helvetica Light" w:hAnsi="Helvetica Light" w:cs="Times New Roman"/>
          <w:color w:val="333333"/>
          <w:sz w:val="24"/>
          <w:szCs w:val="24"/>
          <w:lang w:val="en"/>
        </w:rPr>
        <w:t>An Individual Patient Data Meta-analysis From Randomized Trials</w:t>
      </w:r>
      <w:r w:rsidR="00CB7F6D" w:rsidRPr="00D016E3">
        <w:rPr>
          <w:rFonts w:ascii="Helvetica Light" w:hAnsi="Helvetica Light" w:cs="Times New Roman"/>
          <w:color w:val="333333"/>
          <w:sz w:val="24"/>
          <w:szCs w:val="24"/>
          <w:lang w:val="en"/>
        </w:rPr>
        <w:t xml:space="preserve">. </w:t>
      </w:r>
      <w:r w:rsidR="00CB7F6D" w:rsidRPr="00D016E3">
        <w:rPr>
          <w:rStyle w:val="Emphasis"/>
          <w:rFonts w:ascii="Helvetica Light" w:hAnsi="Helvetica Light" w:cs="Times New Roman"/>
          <w:i w:val="0"/>
          <w:color w:val="333333"/>
          <w:sz w:val="24"/>
          <w:szCs w:val="24"/>
          <w:lang w:val="en"/>
        </w:rPr>
        <w:t xml:space="preserve">JAMA Psychiatry </w:t>
      </w:r>
      <w:r w:rsidR="00CB7F6D" w:rsidRPr="00D016E3">
        <w:rPr>
          <w:rFonts w:ascii="Helvetica Light" w:hAnsi="Helvetica Light" w:cs="Times New Roman"/>
          <w:color w:val="333333"/>
          <w:sz w:val="24"/>
          <w:szCs w:val="24"/>
          <w:lang w:val="en"/>
        </w:rPr>
        <w:t xml:space="preserve">73 (6) </w:t>
      </w:r>
      <w:r w:rsidRPr="00D016E3">
        <w:rPr>
          <w:rFonts w:ascii="Helvetica Light" w:hAnsi="Helvetica Light" w:cs="Times New Roman"/>
          <w:color w:val="333333"/>
          <w:sz w:val="24"/>
          <w:szCs w:val="24"/>
          <w:lang w:val="en"/>
        </w:rPr>
        <w:t>565–574. doi:10.1001/</w:t>
      </w:r>
      <w:r w:rsidR="00CB7F6D" w:rsidRPr="00D016E3">
        <w:rPr>
          <w:rFonts w:ascii="Helvetica Light" w:hAnsi="Helvetica Light" w:cs="Times New Roman"/>
          <w:color w:val="333333"/>
          <w:sz w:val="24"/>
          <w:szCs w:val="24"/>
          <w:lang w:val="en"/>
        </w:rPr>
        <w:t xml:space="preserve"> </w:t>
      </w:r>
      <w:hyperlink r:id="rId31" w:history="1">
        <w:r w:rsidRPr="00D016E3">
          <w:rPr>
            <w:rStyle w:val="Hyperlink"/>
            <w:rFonts w:ascii="Helvetica Light" w:hAnsi="Helvetica Light" w:cs="Times New Roman"/>
            <w:sz w:val="24"/>
            <w:szCs w:val="24"/>
            <w:lang w:val="en"/>
          </w:rPr>
          <w:t>https://jamanetwork.com/journals/jamapsychiatry/fullarticle/2517515</w:t>
        </w:r>
      </w:hyperlink>
      <w:r w:rsidRPr="00D016E3">
        <w:rPr>
          <w:rFonts w:ascii="Helvetica Light" w:hAnsi="Helvetica Light" w:cs="Times New Roman"/>
          <w:color w:val="333333"/>
          <w:sz w:val="24"/>
          <w:szCs w:val="24"/>
          <w:lang w:val="en"/>
        </w:rPr>
        <w:t xml:space="preserve"> </w:t>
      </w:r>
    </w:p>
    <w:p w14:paraId="232B0E2F" w14:textId="77777777" w:rsidR="00D016E3" w:rsidRDefault="00D016E3" w:rsidP="00D016E3">
      <w:pPr>
        <w:spacing w:line="360" w:lineRule="auto"/>
        <w:contextualSpacing/>
        <w:rPr>
          <w:rFonts w:ascii="Helvetica Light" w:hAnsi="Helvetica Light" w:cs="Times New Roman"/>
          <w:color w:val="000000"/>
          <w:sz w:val="24"/>
          <w:szCs w:val="24"/>
        </w:rPr>
      </w:pPr>
    </w:p>
    <w:p w14:paraId="7EBBE135" w14:textId="77777777" w:rsidR="00A837FF" w:rsidRPr="00D016E3" w:rsidRDefault="00CB7F6D" w:rsidP="00D016E3">
      <w:pPr>
        <w:spacing w:line="360" w:lineRule="auto"/>
        <w:contextualSpacing/>
        <w:rPr>
          <w:rFonts w:ascii="Helvetica Light" w:hAnsi="Helvetica Light" w:cs="Times New Roman"/>
          <w:color w:val="000000"/>
          <w:sz w:val="24"/>
          <w:szCs w:val="24"/>
        </w:rPr>
      </w:pPr>
      <w:r w:rsidRPr="00D016E3">
        <w:rPr>
          <w:rFonts w:ascii="Helvetica Light" w:hAnsi="Helvetica Light" w:cs="Times New Roman"/>
          <w:color w:val="000000"/>
          <w:sz w:val="24"/>
          <w:szCs w:val="24"/>
        </w:rPr>
        <w:t>Kyriacou, C., and</w:t>
      </w:r>
      <w:r w:rsidR="00A837FF" w:rsidRPr="00D016E3">
        <w:rPr>
          <w:rFonts w:ascii="Helvetica Light" w:hAnsi="Helvetica Light" w:cs="Times New Roman"/>
          <w:color w:val="000000"/>
          <w:sz w:val="24"/>
          <w:szCs w:val="24"/>
        </w:rPr>
        <w:t xml:space="preserve"> Sutcliffe, J. (1978). Teacher Stress, Prevalence, Sources and Symptoms. Journal of Educational Psychology</w:t>
      </w:r>
      <w:r w:rsidR="00F3416A" w:rsidRPr="00D016E3">
        <w:rPr>
          <w:rFonts w:ascii="Helvetica Light" w:hAnsi="Helvetica Light" w:cs="Times New Roman"/>
          <w:color w:val="000000"/>
          <w:sz w:val="24"/>
          <w:szCs w:val="24"/>
        </w:rPr>
        <w:t xml:space="preserve"> 48, 323-365.  </w:t>
      </w:r>
      <w:hyperlink r:id="rId32" w:history="1">
        <w:r w:rsidR="006B6D8E" w:rsidRPr="00D016E3">
          <w:rPr>
            <w:rStyle w:val="Hyperlink"/>
            <w:rFonts w:ascii="Helvetica Light" w:hAnsi="Helvetica Light" w:cs="Times New Roman"/>
            <w:sz w:val="24"/>
            <w:szCs w:val="24"/>
          </w:rPr>
          <w:t>http://dx.doi.org/10.1111/j.2044-8279.1978.tb02381.x</w:t>
        </w:r>
      </w:hyperlink>
    </w:p>
    <w:p w14:paraId="45CBD7EC" w14:textId="77777777" w:rsidR="00D016E3" w:rsidRDefault="00D016E3" w:rsidP="00D016E3">
      <w:pPr>
        <w:spacing w:line="360" w:lineRule="auto"/>
        <w:contextualSpacing/>
        <w:rPr>
          <w:rFonts w:ascii="Helvetica Light" w:hAnsi="Helvetica Light" w:cs="Times New Roman"/>
          <w:sz w:val="24"/>
          <w:szCs w:val="24"/>
          <w:lang w:val="en-US"/>
        </w:rPr>
      </w:pPr>
    </w:p>
    <w:p w14:paraId="3951F71E" w14:textId="52475F4E" w:rsidR="007F21EA" w:rsidRPr="00D016E3" w:rsidRDefault="007F21EA" w:rsidP="00D016E3">
      <w:pPr>
        <w:spacing w:line="360" w:lineRule="auto"/>
        <w:contextualSpacing/>
        <w:rPr>
          <w:rFonts w:ascii="Helvetica Light" w:hAnsi="Helvetica Light" w:cs="Times New Roman"/>
          <w:sz w:val="24"/>
          <w:szCs w:val="24"/>
          <w:lang w:val="en-US"/>
        </w:rPr>
      </w:pPr>
      <w:r w:rsidRPr="00D458C2">
        <w:rPr>
          <w:rFonts w:ascii="Helvetica Light" w:hAnsi="Helvetica Light" w:cs="Times New Roman"/>
          <w:sz w:val="24"/>
          <w:szCs w:val="24"/>
          <w:lang w:val="en-US"/>
        </w:rPr>
        <w:t>Leonard,</w:t>
      </w:r>
      <w:r w:rsidRPr="00D016E3">
        <w:rPr>
          <w:rFonts w:ascii="Helvetica Light" w:hAnsi="Helvetica Light" w:cs="Times New Roman"/>
          <w:sz w:val="24"/>
          <w:szCs w:val="24"/>
          <w:lang w:val="en-US"/>
        </w:rPr>
        <w:t xml:space="preserve"> M. (2019). MBOE Social Mindfulness. Mindfulness Connected.</w:t>
      </w:r>
    </w:p>
    <w:p w14:paraId="38275113" w14:textId="77777777" w:rsidR="00D016E3" w:rsidRDefault="00D016E3" w:rsidP="00D016E3">
      <w:pPr>
        <w:spacing w:line="360" w:lineRule="auto"/>
        <w:contextualSpacing/>
        <w:rPr>
          <w:rFonts w:ascii="Helvetica Light" w:hAnsi="Helvetica Light" w:cs="Times New Roman"/>
          <w:sz w:val="24"/>
          <w:szCs w:val="24"/>
          <w:lang w:val="en-US"/>
        </w:rPr>
      </w:pPr>
    </w:p>
    <w:p w14:paraId="08BB9F79" w14:textId="18821AB5" w:rsidR="00F3416A" w:rsidRPr="00D016E3" w:rsidRDefault="00F3416A" w:rsidP="00D016E3">
      <w:pPr>
        <w:spacing w:line="360" w:lineRule="auto"/>
        <w:contextualSpacing/>
        <w:rPr>
          <w:rFonts w:ascii="Helvetica Light" w:hAnsi="Helvetica Light" w:cs="Times New Roman"/>
          <w:sz w:val="24"/>
          <w:szCs w:val="24"/>
          <w:lang w:val="en-US"/>
        </w:rPr>
      </w:pPr>
      <w:r w:rsidRPr="00D016E3">
        <w:rPr>
          <w:rFonts w:ascii="Helvetica Light" w:hAnsi="Helvetica Light" w:cs="Times New Roman"/>
          <w:sz w:val="24"/>
          <w:szCs w:val="24"/>
          <w:lang w:val="en-US"/>
        </w:rPr>
        <w:t xml:space="preserve">Marzano, R. J. (2003). </w:t>
      </w:r>
      <w:r w:rsidRPr="00D016E3">
        <w:rPr>
          <w:rFonts w:ascii="Helvetica Light" w:hAnsi="Helvetica Light" w:cs="Times New Roman"/>
          <w:iCs/>
          <w:sz w:val="24"/>
          <w:szCs w:val="24"/>
          <w:lang w:val="en-US"/>
        </w:rPr>
        <w:t xml:space="preserve">What works in </w:t>
      </w:r>
      <w:r w:rsidR="00564D0E" w:rsidRPr="00D016E3">
        <w:rPr>
          <w:rFonts w:ascii="Helvetica Light" w:hAnsi="Helvetica Light" w:cs="Times New Roman"/>
          <w:iCs/>
          <w:sz w:val="24"/>
          <w:szCs w:val="24"/>
          <w:lang w:val="en-US"/>
        </w:rPr>
        <w:t>schools</w:t>
      </w:r>
      <w:r w:rsidR="00564D0E" w:rsidRPr="00D016E3">
        <w:rPr>
          <w:rFonts w:ascii="Helvetica Light" w:hAnsi="Helvetica Light" w:cs="Times New Roman"/>
          <w:sz w:val="24"/>
          <w:szCs w:val="24"/>
          <w:lang w:val="en-US"/>
        </w:rPr>
        <w:t>.</w:t>
      </w:r>
      <w:r w:rsidRPr="00D016E3">
        <w:rPr>
          <w:rFonts w:ascii="Helvetica Light" w:hAnsi="Helvetica Light" w:cs="Times New Roman"/>
          <w:sz w:val="24"/>
          <w:szCs w:val="24"/>
          <w:lang w:val="en-US"/>
        </w:rPr>
        <w:t xml:space="preserve"> Alexandria, VA: Association for Supervision and Curriculum Development (ASCD).</w:t>
      </w:r>
    </w:p>
    <w:p w14:paraId="575E25A9" w14:textId="77777777" w:rsidR="00D016E3" w:rsidRDefault="00D016E3" w:rsidP="00D016E3">
      <w:pPr>
        <w:spacing w:line="360" w:lineRule="auto"/>
        <w:contextualSpacing/>
        <w:rPr>
          <w:rFonts w:ascii="Helvetica Light" w:hAnsi="Helvetica Light" w:cs="Times New Roman"/>
          <w:color w:val="000000"/>
          <w:sz w:val="24"/>
          <w:szCs w:val="24"/>
        </w:rPr>
      </w:pPr>
    </w:p>
    <w:p w14:paraId="20E1AA1E" w14:textId="77777777" w:rsidR="00CD6896" w:rsidRPr="00D016E3" w:rsidRDefault="00CD6896" w:rsidP="00D016E3">
      <w:pPr>
        <w:spacing w:line="360" w:lineRule="auto"/>
        <w:contextualSpacing/>
        <w:rPr>
          <w:rFonts w:ascii="Helvetica Light" w:hAnsi="Helvetica Light" w:cs="Times New Roman"/>
          <w:color w:val="000000"/>
          <w:sz w:val="24"/>
          <w:szCs w:val="24"/>
        </w:rPr>
      </w:pPr>
      <w:r w:rsidRPr="00D016E3">
        <w:rPr>
          <w:rFonts w:ascii="Helvetica Light" w:hAnsi="Helvetica Light" w:cs="Times New Roman"/>
          <w:color w:val="000000"/>
          <w:sz w:val="24"/>
          <w:szCs w:val="24"/>
        </w:rPr>
        <w:t>Maslach, C. (2003). Job Burnout: New Directions in Research and Intervention. Current Dire</w:t>
      </w:r>
      <w:r w:rsidR="00F3416A" w:rsidRPr="00D016E3">
        <w:rPr>
          <w:rFonts w:ascii="Helvetica Light" w:hAnsi="Helvetica Light" w:cs="Times New Roman"/>
          <w:color w:val="000000"/>
          <w:sz w:val="24"/>
          <w:szCs w:val="24"/>
        </w:rPr>
        <w:t>ctions in Psychological Science</w:t>
      </w:r>
      <w:r w:rsidRPr="00D016E3">
        <w:rPr>
          <w:rFonts w:ascii="Helvetica Light" w:hAnsi="Helvetica Light" w:cs="Times New Roman"/>
          <w:color w:val="000000"/>
          <w:sz w:val="24"/>
          <w:szCs w:val="24"/>
        </w:rPr>
        <w:t xml:space="preserve"> 12, 189-192. </w:t>
      </w:r>
      <w:r w:rsidRPr="00D016E3">
        <w:rPr>
          <w:rFonts w:ascii="Helvetica Light" w:hAnsi="Helvetica Light" w:cs="Times New Roman"/>
          <w:color w:val="000000"/>
          <w:sz w:val="24"/>
          <w:szCs w:val="24"/>
        </w:rPr>
        <w:br/>
      </w:r>
      <w:hyperlink r:id="rId33" w:history="1">
        <w:r w:rsidRPr="00D016E3">
          <w:rPr>
            <w:rStyle w:val="Hyperlink"/>
            <w:rFonts w:ascii="Helvetica Light" w:hAnsi="Helvetica Light" w:cs="Times New Roman"/>
            <w:sz w:val="24"/>
            <w:szCs w:val="24"/>
          </w:rPr>
          <w:t>http://dx.doi.org/10.1111/1467-8721.01258</w:t>
        </w:r>
      </w:hyperlink>
      <w:r w:rsidRPr="00D016E3">
        <w:rPr>
          <w:rFonts w:ascii="Helvetica Light" w:hAnsi="Helvetica Light" w:cs="Times New Roman"/>
          <w:color w:val="000000"/>
          <w:sz w:val="24"/>
          <w:szCs w:val="24"/>
        </w:rPr>
        <w:t xml:space="preserve"> </w:t>
      </w:r>
    </w:p>
    <w:p w14:paraId="51D7A37A" w14:textId="77777777" w:rsidR="00D016E3" w:rsidRDefault="00D016E3" w:rsidP="00D016E3">
      <w:pPr>
        <w:spacing w:line="360" w:lineRule="auto"/>
        <w:contextualSpacing/>
        <w:rPr>
          <w:rFonts w:ascii="Helvetica Light" w:hAnsi="Helvetica Light" w:cs="Times New Roman"/>
          <w:sz w:val="24"/>
          <w:szCs w:val="24"/>
          <w:lang w:val="en"/>
        </w:rPr>
      </w:pPr>
    </w:p>
    <w:p w14:paraId="0C480D7B" w14:textId="77777777" w:rsidR="000C2DAD" w:rsidRPr="00D016E3" w:rsidRDefault="000C2DAD" w:rsidP="00D016E3">
      <w:pPr>
        <w:spacing w:line="360" w:lineRule="auto"/>
        <w:contextualSpacing/>
        <w:rPr>
          <w:rStyle w:val="Hyperlink"/>
          <w:rFonts w:ascii="Helvetica Light" w:hAnsi="Helvetica Light" w:cs="Times New Roman"/>
          <w:sz w:val="24"/>
          <w:szCs w:val="24"/>
          <w:lang w:val="en"/>
        </w:rPr>
      </w:pPr>
      <w:r w:rsidRPr="00D016E3">
        <w:rPr>
          <w:rFonts w:ascii="Helvetica Light" w:hAnsi="Helvetica Light" w:cs="Times New Roman"/>
          <w:sz w:val="24"/>
          <w:szCs w:val="24"/>
          <w:lang w:val="en"/>
        </w:rPr>
        <w:t>Mental Health Foun</w:t>
      </w:r>
      <w:r w:rsidR="00F3416A" w:rsidRPr="00D016E3">
        <w:rPr>
          <w:rFonts w:ascii="Helvetica Light" w:hAnsi="Helvetica Light" w:cs="Times New Roman"/>
          <w:sz w:val="24"/>
          <w:szCs w:val="24"/>
          <w:lang w:val="en"/>
        </w:rPr>
        <w:t>dation.</w:t>
      </w:r>
      <w:r w:rsidRPr="00D016E3">
        <w:rPr>
          <w:rFonts w:ascii="Helvetica Light" w:hAnsi="Helvetica Light" w:cs="Times New Roman"/>
          <w:sz w:val="24"/>
          <w:szCs w:val="24"/>
          <w:lang w:val="en"/>
        </w:rPr>
        <w:t xml:space="preserve"> (2013)</w:t>
      </w:r>
      <w:r w:rsidR="00F3416A"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Starting Today, Final Inquiry Report </w:t>
      </w:r>
      <w:hyperlink r:id="rId34" w:history="1">
        <w:r w:rsidRPr="00D016E3">
          <w:rPr>
            <w:rStyle w:val="Hyperlink"/>
            <w:rFonts w:ascii="Helvetica Light" w:hAnsi="Helvetica Light" w:cs="Times New Roman"/>
            <w:sz w:val="24"/>
            <w:szCs w:val="24"/>
            <w:lang w:val="en"/>
          </w:rPr>
          <w:t>https://www.mentalhealth.org.uk/sites/default/files/starting-today.pdf</w:t>
        </w:r>
      </w:hyperlink>
    </w:p>
    <w:p w14:paraId="58A76C6A" w14:textId="77777777" w:rsidR="00D016E3" w:rsidRDefault="00D016E3" w:rsidP="00D016E3">
      <w:pPr>
        <w:spacing w:after="0" w:line="360" w:lineRule="auto"/>
        <w:contextualSpacing/>
        <w:rPr>
          <w:rFonts w:ascii="Helvetica Light" w:eastAsia="Times New Roman" w:hAnsi="Helvetica Light" w:cs="Times New Roman"/>
          <w:color w:val="000000"/>
          <w:sz w:val="24"/>
          <w:szCs w:val="24"/>
          <w:lang w:eastAsia="en-GB"/>
        </w:rPr>
      </w:pPr>
    </w:p>
    <w:p w14:paraId="055420F8" w14:textId="77777777" w:rsidR="00D016E3" w:rsidRDefault="00905C21" w:rsidP="00D016E3">
      <w:pPr>
        <w:spacing w:after="0" w:line="360" w:lineRule="auto"/>
        <w:contextualSpacing/>
        <w:rPr>
          <w:rFonts w:ascii="Helvetica Light" w:eastAsia="Times New Roman" w:hAnsi="Helvetica Light" w:cs="Times New Roman"/>
          <w:color w:val="000000"/>
          <w:sz w:val="24"/>
          <w:szCs w:val="24"/>
          <w:lang w:eastAsia="en-GB"/>
        </w:rPr>
      </w:pPr>
      <w:r w:rsidRPr="00D016E3">
        <w:rPr>
          <w:rFonts w:ascii="Helvetica Light" w:eastAsia="Times New Roman" w:hAnsi="Helvetica Light" w:cs="Times New Roman"/>
          <w:color w:val="000000"/>
          <w:sz w:val="24"/>
          <w:szCs w:val="24"/>
          <w:lang w:eastAsia="en-GB"/>
        </w:rPr>
        <w:t xml:space="preserve">Montgomery, C., &amp; Rupp, A. (2005). A meta-analysis for </w:t>
      </w:r>
      <w:r w:rsidR="00390451" w:rsidRPr="00D016E3">
        <w:rPr>
          <w:rFonts w:ascii="Helvetica Light" w:eastAsia="Times New Roman" w:hAnsi="Helvetica Light" w:cs="Times New Roman"/>
          <w:color w:val="000000"/>
          <w:sz w:val="24"/>
          <w:szCs w:val="24"/>
          <w:lang w:eastAsia="en-GB"/>
        </w:rPr>
        <w:t xml:space="preserve">exploring the diverse causes </w:t>
      </w:r>
      <w:r w:rsidR="00565CC8" w:rsidRPr="00D016E3">
        <w:rPr>
          <w:rFonts w:ascii="Helvetica Light" w:eastAsia="Times New Roman" w:hAnsi="Helvetica Light" w:cs="Times New Roman"/>
          <w:color w:val="000000"/>
          <w:sz w:val="24"/>
          <w:szCs w:val="24"/>
          <w:lang w:eastAsia="en-GB"/>
        </w:rPr>
        <w:t xml:space="preserve">and </w:t>
      </w:r>
      <w:r w:rsidR="00390451" w:rsidRPr="00D016E3">
        <w:rPr>
          <w:rFonts w:ascii="Helvetica Light" w:eastAsia="Times New Roman" w:hAnsi="Helvetica Light" w:cs="Times New Roman"/>
          <w:color w:val="000000"/>
          <w:sz w:val="24"/>
          <w:szCs w:val="24"/>
          <w:lang w:eastAsia="en-GB"/>
        </w:rPr>
        <w:t>effects of stress in teachers. Canadian Journal</w:t>
      </w:r>
      <w:r w:rsidR="00565CC8" w:rsidRPr="00D016E3">
        <w:rPr>
          <w:rFonts w:ascii="Helvetica Light" w:eastAsia="Times New Roman" w:hAnsi="Helvetica Light" w:cs="Times New Roman"/>
          <w:color w:val="000000"/>
          <w:sz w:val="24"/>
          <w:szCs w:val="24"/>
          <w:lang w:eastAsia="en-GB"/>
        </w:rPr>
        <w:t xml:space="preserve"> </w:t>
      </w:r>
      <w:r w:rsidR="00390451" w:rsidRPr="00D016E3">
        <w:rPr>
          <w:rFonts w:ascii="Helvetica Light" w:eastAsia="Times New Roman" w:hAnsi="Helvetica Light" w:cs="Times New Roman"/>
          <w:color w:val="000000"/>
          <w:sz w:val="24"/>
          <w:szCs w:val="24"/>
          <w:lang w:eastAsia="en-GB"/>
        </w:rPr>
        <w:t>of</w:t>
      </w:r>
      <w:r w:rsidR="00565CC8" w:rsidRPr="00D016E3">
        <w:rPr>
          <w:rFonts w:ascii="Helvetica Light" w:eastAsia="Times New Roman" w:hAnsi="Helvetica Light" w:cs="Times New Roman"/>
          <w:color w:val="000000"/>
          <w:sz w:val="24"/>
          <w:szCs w:val="24"/>
          <w:lang w:eastAsia="en-GB"/>
        </w:rPr>
        <w:t xml:space="preserve"> </w:t>
      </w:r>
      <w:r w:rsidR="00390451" w:rsidRPr="00D016E3">
        <w:rPr>
          <w:rFonts w:ascii="Helvetica Light" w:eastAsia="Times New Roman" w:hAnsi="Helvetica Light" w:cs="Times New Roman"/>
          <w:color w:val="000000"/>
          <w:sz w:val="24"/>
          <w:szCs w:val="24"/>
          <w:lang w:eastAsia="en-GB"/>
        </w:rPr>
        <w:t>Education</w:t>
      </w:r>
      <w:r w:rsidR="00565CC8" w:rsidRPr="00D016E3">
        <w:rPr>
          <w:rFonts w:ascii="Helvetica Light" w:eastAsia="Times New Roman" w:hAnsi="Helvetica Light" w:cs="Times New Roman"/>
          <w:color w:val="000000"/>
          <w:sz w:val="24"/>
          <w:szCs w:val="24"/>
          <w:lang w:eastAsia="en-GB"/>
        </w:rPr>
        <w:t xml:space="preserve"> </w:t>
      </w:r>
      <w:r w:rsidR="00390451" w:rsidRPr="00D016E3">
        <w:rPr>
          <w:rFonts w:ascii="Helvetica Light" w:eastAsia="Times New Roman" w:hAnsi="Helvetica Light" w:cs="Times New Roman"/>
          <w:color w:val="000000"/>
          <w:sz w:val="24"/>
          <w:szCs w:val="24"/>
          <w:lang w:eastAsia="en-GB"/>
        </w:rPr>
        <w:t>28,</w:t>
      </w:r>
      <w:r w:rsidR="00565CC8" w:rsidRPr="00D016E3">
        <w:rPr>
          <w:rFonts w:ascii="Helvetica Light" w:eastAsia="Times New Roman" w:hAnsi="Helvetica Light" w:cs="Times New Roman"/>
          <w:color w:val="000000"/>
          <w:sz w:val="24"/>
          <w:szCs w:val="24"/>
          <w:lang w:eastAsia="en-GB"/>
        </w:rPr>
        <w:t xml:space="preserve"> </w:t>
      </w:r>
      <w:r w:rsidR="00390451" w:rsidRPr="00D016E3">
        <w:rPr>
          <w:rFonts w:ascii="Helvetica Light" w:eastAsia="Times New Roman" w:hAnsi="Helvetica Light" w:cs="Times New Roman"/>
          <w:color w:val="000000"/>
          <w:sz w:val="24"/>
          <w:szCs w:val="24"/>
          <w:lang w:eastAsia="en-GB"/>
        </w:rPr>
        <w:t xml:space="preserve">461-488. </w:t>
      </w:r>
      <w:hyperlink r:id="rId35" w:history="1">
        <w:r w:rsidR="00F3416A" w:rsidRPr="00D016E3">
          <w:rPr>
            <w:rStyle w:val="Hyperlink"/>
            <w:rFonts w:ascii="Helvetica Light" w:eastAsia="Times New Roman" w:hAnsi="Helvetica Light" w:cs="Times New Roman"/>
            <w:sz w:val="24"/>
            <w:szCs w:val="24"/>
            <w:lang w:eastAsia="en-GB"/>
          </w:rPr>
          <w:t>http://dx.doi:10.2307/4126479</w:t>
        </w:r>
      </w:hyperlink>
      <w:r w:rsidR="00F3416A" w:rsidRPr="00D016E3">
        <w:rPr>
          <w:rFonts w:ascii="Helvetica Light" w:eastAsia="Times New Roman" w:hAnsi="Helvetica Light" w:cs="Times New Roman"/>
          <w:color w:val="000000"/>
          <w:sz w:val="24"/>
          <w:szCs w:val="24"/>
          <w:lang w:eastAsia="en-GB"/>
        </w:rPr>
        <w:t xml:space="preserve">  </w:t>
      </w:r>
      <w:r w:rsidR="00861A1C" w:rsidRPr="00D016E3">
        <w:rPr>
          <w:rFonts w:ascii="Helvetica Light" w:eastAsia="Times New Roman" w:hAnsi="Helvetica Light" w:cs="Times New Roman"/>
          <w:color w:val="000000"/>
          <w:sz w:val="24"/>
          <w:szCs w:val="24"/>
          <w:lang w:eastAsia="en-GB"/>
        </w:rPr>
        <w:t xml:space="preserve">  </w:t>
      </w:r>
      <w:r w:rsidRPr="00D016E3">
        <w:rPr>
          <w:rFonts w:ascii="Helvetica Light" w:eastAsia="Times New Roman" w:hAnsi="Helvetica Light" w:cs="Times New Roman"/>
          <w:color w:val="000000"/>
          <w:sz w:val="24"/>
          <w:szCs w:val="24"/>
          <w:lang w:eastAsia="en-GB"/>
        </w:rPr>
        <w:t xml:space="preserve"> </w:t>
      </w:r>
    </w:p>
    <w:p w14:paraId="074AC6EC" w14:textId="77777777" w:rsidR="00D016E3" w:rsidRDefault="00F256E8" w:rsidP="00D016E3">
      <w:pPr>
        <w:spacing w:after="0" w:line="360" w:lineRule="auto"/>
        <w:contextualSpacing/>
        <w:rPr>
          <w:rFonts w:ascii="Helvetica Light" w:eastAsia="Times New Roman" w:hAnsi="Helvetica Light" w:cs="Times New Roman"/>
          <w:color w:val="000000"/>
          <w:sz w:val="24"/>
          <w:szCs w:val="24"/>
          <w:lang w:eastAsia="en-GB"/>
        </w:rPr>
      </w:pPr>
      <w:r w:rsidRPr="00D016E3">
        <w:rPr>
          <w:rFonts w:ascii="Helvetica Light" w:hAnsi="Helvetica Light" w:cs="Times New Roman"/>
          <w:sz w:val="24"/>
          <w:szCs w:val="24"/>
        </w:rPr>
        <w:t>National Foundation for Educational Research</w:t>
      </w:r>
      <w:r w:rsidR="00F3416A" w:rsidRPr="00D016E3">
        <w:rPr>
          <w:rFonts w:ascii="Helvetica Light" w:hAnsi="Helvetica Light" w:cs="Times New Roman"/>
          <w:sz w:val="24"/>
          <w:szCs w:val="24"/>
        </w:rPr>
        <w:t>.</w:t>
      </w:r>
      <w:r w:rsidRPr="00D016E3">
        <w:rPr>
          <w:rFonts w:ascii="Helvetica Light" w:hAnsi="Helvetica Light" w:cs="Times New Roman"/>
          <w:sz w:val="24"/>
          <w:szCs w:val="24"/>
        </w:rPr>
        <w:t xml:space="preserve"> (2019)</w:t>
      </w:r>
      <w:r w:rsidR="00F3416A" w:rsidRPr="00D016E3">
        <w:rPr>
          <w:rFonts w:ascii="Helvetica Light" w:hAnsi="Helvetica Light" w:cs="Times New Roman"/>
          <w:sz w:val="24"/>
          <w:szCs w:val="24"/>
        </w:rPr>
        <w:t>.</w:t>
      </w:r>
      <w:r w:rsidRPr="00D016E3">
        <w:rPr>
          <w:rFonts w:ascii="Helvetica Light" w:hAnsi="Helvetica Light" w:cs="Times New Roman"/>
          <w:sz w:val="24"/>
          <w:szCs w:val="24"/>
        </w:rPr>
        <w:t xml:space="preserve"> </w:t>
      </w:r>
      <w:r w:rsidRPr="00D016E3">
        <w:rPr>
          <w:rFonts w:ascii="Helvetica Light" w:hAnsi="Helvetica Light" w:cs="Times New Roman"/>
          <w:sz w:val="24"/>
          <w:szCs w:val="24"/>
          <w:lang w:val="en"/>
        </w:rPr>
        <w:t>The Teacher Labour Market in England,</w:t>
      </w:r>
      <w:r w:rsidRPr="00D016E3">
        <w:rPr>
          <w:rFonts w:ascii="Helvetica Light" w:hAnsi="Helvetica Light" w:cs="Times New Roman"/>
          <w:sz w:val="24"/>
          <w:szCs w:val="24"/>
        </w:rPr>
        <w:t xml:space="preserve">   </w:t>
      </w:r>
      <w:hyperlink r:id="rId36" w:history="1">
        <w:r w:rsidRPr="00D016E3">
          <w:rPr>
            <w:rStyle w:val="Hyperlink"/>
            <w:rFonts w:ascii="Helvetica Light" w:hAnsi="Helvetica Light" w:cs="Times New Roman"/>
            <w:sz w:val="24"/>
            <w:szCs w:val="24"/>
          </w:rPr>
          <w:t>https://www.nfer.ac.uk/key-topics-expertise/school-workforce/</w:t>
        </w:r>
      </w:hyperlink>
      <w:r w:rsidRPr="00D016E3">
        <w:rPr>
          <w:rFonts w:ascii="Helvetica Light" w:hAnsi="Helvetica Light" w:cs="Times New Roman"/>
          <w:sz w:val="24"/>
          <w:szCs w:val="24"/>
        </w:rPr>
        <w:t xml:space="preserve"> </w:t>
      </w:r>
    </w:p>
    <w:p w14:paraId="446ABE02" w14:textId="77777777" w:rsidR="00D016E3" w:rsidRDefault="00D016E3" w:rsidP="00D016E3">
      <w:pPr>
        <w:spacing w:after="0" w:line="360" w:lineRule="auto"/>
        <w:contextualSpacing/>
        <w:rPr>
          <w:rFonts w:ascii="Helvetica Light" w:eastAsia="Times New Roman" w:hAnsi="Helvetica Light" w:cs="Times New Roman"/>
          <w:color w:val="000000"/>
          <w:sz w:val="24"/>
          <w:szCs w:val="24"/>
          <w:lang w:eastAsia="en-GB"/>
        </w:rPr>
      </w:pPr>
    </w:p>
    <w:p w14:paraId="275EC861" w14:textId="5ABDF4F2" w:rsidR="000448E2" w:rsidRPr="00D016E3" w:rsidRDefault="00FE4024" w:rsidP="00D016E3">
      <w:pPr>
        <w:spacing w:after="0" w:line="360" w:lineRule="auto"/>
        <w:contextualSpacing/>
        <w:rPr>
          <w:rFonts w:ascii="Helvetica Light" w:eastAsia="Times New Roman" w:hAnsi="Helvetica Light" w:cs="Times New Roman"/>
          <w:color w:val="000000"/>
          <w:sz w:val="24"/>
          <w:szCs w:val="24"/>
          <w:lang w:eastAsia="en-GB"/>
        </w:rPr>
      </w:pPr>
      <w:r w:rsidRPr="00D016E3">
        <w:rPr>
          <w:rFonts w:ascii="Helvetica Light" w:hAnsi="Helvetica Light" w:cs="Times New Roman"/>
          <w:sz w:val="24"/>
          <w:szCs w:val="24"/>
        </w:rPr>
        <w:t xml:space="preserve">Purser, R. (2019, 14 June). The mindfulness conspiracy. The Guardian. Retrieved from </w:t>
      </w:r>
      <w:hyperlink r:id="rId37" w:history="1">
        <w:r w:rsidRPr="00D016E3">
          <w:rPr>
            <w:rStyle w:val="Hyperlink"/>
            <w:rFonts w:ascii="Helvetica Light" w:hAnsi="Helvetica Light" w:cs="Times New Roman"/>
            <w:sz w:val="24"/>
            <w:szCs w:val="24"/>
          </w:rPr>
          <w:t>https://www.theguardian.com/lifeandstyle/2019/jun/14/the-mindfulness-conspiracy-capitalist-spirituality</w:t>
        </w:r>
      </w:hyperlink>
      <w:r w:rsidRPr="00D016E3">
        <w:rPr>
          <w:rFonts w:ascii="Helvetica Light" w:hAnsi="Helvetica Light" w:cs="Times New Roman"/>
          <w:sz w:val="24"/>
          <w:szCs w:val="24"/>
        </w:rPr>
        <w:t xml:space="preserve"> </w:t>
      </w:r>
    </w:p>
    <w:p w14:paraId="4E082140" w14:textId="77777777" w:rsidR="00D016E3" w:rsidRDefault="00D016E3" w:rsidP="00D016E3">
      <w:pPr>
        <w:spacing w:line="360" w:lineRule="auto"/>
        <w:contextualSpacing/>
        <w:rPr>
          <w:rFonts w:ascii="Helvetica Light" w:hAnsi="Helvetica Light" w:cs="Times New Roman"/>
          <w:sz w:val="24"/>
          <w:szCs w:val="24"/>
        </w:rPr>
      </w:pPr>
    </w:p>
    <w:p w14:paraId="4A813F89" w14:textId="7A39F74B" w:rsidR="00972AD3" w:rsidRPr="00D016E3" w:rsidRDefault="00F3416A"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Roeser, R, Skinner, E., Beers, J.</w:t>
      </w:r>
      <w:r w:rsidR="00972AD3" w:rsidRPr="00D016E3">
        <w:rPr>
          <w:rFonts w:ascii="Helvetica Light" w:hAnsi="Helvetica Light" w:cs="Times New Roman"/>
          <w:sz w:val="24"/>
          <w:szCs w:val="24"/>
        </w:rPr>
        <w:t>, and Jennings,</w:t>
      </w:r>
      <w:r w:rsidR="00565CC8" w:rsidRPr="00D016E3">
        <w:rPr>
          <w:rFonts w:ascii="Helvetica Light" w:hAnsi="Helvetica Light" w:cs="Times New Roman"/>
          <w:sz w:val="24"/>
          <w:szCs w:val="24"/>
        </w:rPr>
        <w:t xml:space="preserve"> P.</w:t>
      </w:r>
      <w:r w:rsidR="00972AD3" w:rsidRPr="00D016E3">
        <w:rPr>
          <w:rFonts w:ascii="Helvetica Light" w:hAnsi="Helvetica Light" w:cs="Times New Roman"/>
          <w:sz w:val="24"/>
          <w:szCs w:val="24"/>
        </w:rPr>
        <w:t xml:space="preserve"> </w:t>
      </w:r>
      <w:r w:rsidRPr="00D016E3">
        <w:rPr>
          <w:rFonts w:ascii="Helvetica Light" w:hAnsi="Helvetica Light" w:cs="Times New Roman"/>
          <w:sz w:val="24"/>
          <w:szCs w:val="24"/>
        </w:rPr>
        <w:t xml:space="preserve">(2012). </w:t>
      </w:r>
      <w:r w:rsidR="00972AD3" w:rsidRPr="00D016E3">
        <w:rPr>
          <w:rFonts w:ascii="Helvetica Light" w:hAnsi="Helvetica Light" w:cs="Times New Roman"/>
          <w:sz w:val="24"/>
          <w:szCs w:val="24"/>
        </w:rPr>
        <w:t>Mindfulness Training and Teachers’ Professional Development: An Emerging Area of Research and Practice, Child D</w:t>
      </w:r>
      <w:r w:rsidRPr="00D016E3">
        <w:rPr>
          <w:rFonts w:ascii="Helvetica Light" w:hAnsi="Helvetica Light" w:cs="Times New Roman"/>
          <w:sz w:val="24"/>
          <w:szCs w:val="24"/>
        </w:rPr>
        <w:t xml:space="preserve">evelopment Perspectives </w:t>
      </w:r>
      <w:r w:rsidR="00972AD3" w:rsidRPr="00D016E3">
        <w:rPr>
          <w:rFonts w:ascii="Helvetica Light" w:hAnsi="Helvetica Light" w:cs="Times New Roman"/>
          <w:sz w:val="24"/>
          <w:szCs w:val="24"/>
        </w:rPr>
        <w:t xml:space="preserve">6, </w:t>
      </w:r>
      <w:r w:rsidRPr="00D016E3">
        <w:rPr>
          <w:rFonts w:ascii="Helvetica Light" w:hAnsi="Helvetica Light" w:cs="Times New Roman"/>
          <w:sz w:val="24"/>
          <w:szCs w:val="24"/>
        </w:rPr>
        <w:t xml:space="preserve">(2), </w:t>
      </w:r>
      <w:r w:rsidR="00972AD3" w:rsidRPr="00D016E3">
        <w:rPr>
          <w:rFonts w:ascii="Helvetica Light" w:hAnsi="Helvetica Light" w:cs="Times New Roman"/>
          <w:sz w:val="24"/>
          <w:szCs w:val="24"/>
        </w:rPr>
        <w:t>167-173.</w:t>
      </w:r>
    </w:p>
    <w:p w14:paraId="28F07BE1" w14:textId="77777777" w:rsidR="00D016E3" w:rsidRDefault="00D016E3" w:rsidP="00D016E3">
      <w:pPr>
        <w:spacing w:line="360" w:lineRule="auto"/>
        <w:contextualSpacing/>
        <w:rPr>
          <w:rFonts w:ascii="Helvetica Light" w:hAnsi="Helvetica Light" w:cs="Times New Roman"/>
          <w:spacing w:val="1"/>
          <w:sz w:val="24"/>
          <w:szCs w:val="24"/>
        </w:rPr>
      </w:pPr>
    </w:p>
    <w:p w14:paraId="5B6F595D" w14:textId="77777777" w:rsidR="006B1A91" w:rsidRPr="00D016E3" w:rsidRDefault="006B1A91"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pacing w:val="1"/>
          <w:sz w:val="24"/>
          <w:szCs w:val="24"/>
        </w:rPr>
        <w:lastRenderedPageBreak/>
        <w:t xml:space="preserve">Roeser, R. W., Schonert-Reichl, K. A., Jha, A., Cullen, M., Wallace, L., Wilensky, R., Oberle, E., &amp; Thomson, K. (2013). Mindfulness training and reductions in teacher stress and burnout: results from two randomized, waitlist-control field trials. </w:t>
      </w:r>
      <w:r w:rsidRPr="00D016E3">
        <w:rPr>
          <w:rStyle w:val="Emphasis"/>
          <w:rFonts w:ascii="Helvetica Light" w:hAnsi="Helvetica Light" w:cs="Times New Roman"/>
          <w:i w:val="0"/>
          <w:spacing w:val="1"/>
          <w:sz w:val="24"/>
          <w:szCs w:val="24"/>
        </w:rPr>
        <w:t>Journal of Educational Psychology, 105</w:t>
      </w:r>
      <w:r w:rsidRPr="00D016E3">
        <w:rPr>
          <w:rFonts w:ascii="Helvetica Light" w:hAnsi="Helvetica Light" w:cs="Times New Roman"/>
          <w:spacing w:val="1"/>
          <w:sz w:val="24"/>
          <w:szCs w:val="24"/>
        </w:rPr>
        <w:t>, 787–804.</w:t>
      </w:r>
    </w:p>
    <w:p w14:paraId="2CCD223C" w14:textId="77777777" w:rsidR="00D016E3" w:rsidRDefault="00D016E3" w:rsidP="00D016E3">
      <w:pPr>
        <w:spacing w:line="360" w:lineRule="auto"/>
        <w:contextualSpacing/>
        <w:rPr>
          <w:rFonts w:ascii="Helvetica Light" w:hAnsi="Helvetica Light" w:cs="Times New Roman"/>
          <w:sz w:val="24"/>
          <w:szCs w:val="24"/>
        </w:rPr>
      </w:pPr>
    </w:p>
    <w:p w14:paraId="59C43986" w14:textId="6630C8EE" w:rsidR="00905C21" w:rsidRPr="00D016E3" w:rsidRDefault="00565CC8"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 xml:space="preserve">Rowe, Ken. (2003). </w:t>
      </w:r>
      <w:r w:rsidR="0033234D" w:rsidRPr="00D016E3">
        <w:rPr>
          <w:rFonts w:ascii="Helvetica Light" w:hAnsi="Helvetica Light" w:cs="Times New Roman"/>
          <w:sz w:val="24"/>
          <w:szCs w:val="24"/>
        </w:rPr>
        <w:t xml:space="preserve">The Importance of Teacher Quality </w:t>
      </w:r>
      <w:r w:rsidR="00564D0E" w:rsidRPr="00D016E3">
        <w:rPr>
          <w:rFonts w:ascii="Helvetica Light" w:hAnsi="Helvetica Light" w:cs="Times New Roman"/>
          <w:sz w:val="24"/>
          <w:szCs w:val="24"/>
        </w:rPr>
        <w:t>as</w:t>
      </w:r>
      <w:r w:rsidR="0033234D" w:rsidRPr="00D016E3">
        <w:rPr>
          <w:rFonts w:ascii="Helvetica Light" w:hAnsi="Helvetica Light" w:cs="Times New Roman"/>
          <w:sz w:val="24"/>
          <w:szCs w:val="24"/>
        </w:rPr>
        <w:t xml:space="preserve"> A Key Determinant of Students’ Experi</w:t>
      </w:r>
      <w:r w:rsidRPr="00D016E3">
        <w:rPr>
          <w:rFonts w:ascii="Helvetica Light" w:hAnsi="Helvetica Light" w:cs="Times New Roman"/>
          <w:sz w:val="24"/>
          <w:szCs w:val="24"/>
        </w:rPr>
        <w:t xml:space="preserve">ences and Outcomes of Schooling. Retrieved from </w:t>
      </w:r>
      <w:hyperlink r:id="rId38" w:history="1">
        <w:r w:rsidR="0033234D" w:rsidRPr="00D016E3">
          <w:rPr>
            <w:rStyle w:val="Hyperlink"/>
            <w:rFonts w:ascii="Helvetica Light" w:hAnsi="Helvetica Light" w:cs="Times New Roman"/>
            <w:sz w:val="24"/>
            <w:szCs w:val="24"/>
          </w:rPr>
          <w:t>http://research.acer.edu.au/research_conference_2003/3</w:t>
        </w:r>
      </w:hyperlink>
      <w:r w:rsidR="0033234D" w:rsidRPr="00D016E3">
        <w:rPr>
          <w:rFonts w:ascii="Helvetica Light" w:hAnsi="Helvetica Light" w:cs="Times New Roman"/>
          <w:sz w:val="24"/>
          <w:szCs w:val="24"/>
        </w:rPr>
        <w:t xml:space="preserve"> </w:t>
      </w:r>
    </w:p>
    <w:p w14:paraId="54A713D0" w14:textId="77777777" w:rsidR="00D016E3" w:rsidRDefault="00D016E3" w:rsidP="00D016E3">
      <w:pPr>
        <w:spacing w:line="360" w:lineRule="auto"/>
        <w:contextualSpacing/>
        <w:rPr>
          <w:rFonts w:ascii="Helvetica Light" w:hAnsi="Helvetica Light" w:cs="Times New Roman"/>
          <w:sz w:val="24"/>
          <w:szCs w:val="24"/>
        </w:rPr>
      </w:pPr>
    </w:p>
    <w:p w14:paraId="57DFA35E" w14:textId="77777777" w:rsidR="00F565B0" w:rsidRPr="00D016E3" w:rsidRDefault="00F565B0" w:rsidP="00D016E3">
      <w:pPr>
        <w:spacing w:line="360" w:lineRule="auto"/>
        <w:contextualSpacing/>
        <w:rPr>
          <w:rFonts w:ascii="Helvetica Light" w:hAnsi="Helvetica Light" w:cs="Times New Roman"/>
          <w:sz w:val="24"/>
          <w:szCs w:val="24"/>
        </w:rPr>
      </w:pPr>
      <w:r w:rsidRPr="00D016E3">
        <w:rPr>
          <w:rFonts w:ascii="Helvetica Light" w:hAnsi="Helvetica Light" w:cs="Times New Roman"/>
          <w:sz w:val="24"/>
          <w:szCs w:val="24"/>
        </w:rPr>
        <w:t>Scottish Parliamen</w:t>
      </w:r>
      <w:r w:rsidR="00565CC8" w:rsidRPr="00D016E3">
        <w:rPr>
          <w:rFonts w:ascii="Helvetica Light" w:hAnsi="Helvetica Light" w:cs="Times New Roman"/>
          <w:sz w:val="24"/>
          <w:szCs w:val="24"/>
        </w:rPr>
        <w:t>t Education and Skills Committee. (2017).</w:t>
      </w:r>
      <w:r w:rsidRPr="00D016E3">
        <w:rPr>
          <w:rFonts w:ascii="Helvetica Light" w:hAnsi="Helvetica Light" w:cs="Times New Roman"/>
          <w:sz w:val="24"/>
          <w:szCs w:val="24"/>
        </w:rPr>
        <w:t xml:space="preserve"> How is Additional Support for Learning working in practice? </w:t>
      </w:r>
      <w:hyperlink r:id="rId39" w:history="1">
        <w:r w:rsidRPr="00D016E3">
          <w:rPr>
            <w:rStyle w:val="Hyperlink"/>
            <w:rFonts w:ascii="Helvetica Light" w:hAnsi="Helvetica Light" w:cs="Times New Roman"/>
            <w:sz w:val="24"/>
            <w:szCs w:val="24"/>
          </w:rPr>
          <w:t>http://www.parliament.scot/S5_Education/Reports/ASN_6th_Report_2017.pdf</w:t>
        </w:r>
      </w:hyperlink>
      <w:r w:rsidRPr="00D016E3">
        <w:rPr>
          <w:rFonts w:ascii="Helvetica Light" w:hAnsi="Helvetica Light" w:cs="Times New Roman"/>
          <w:sz w:val="24"/>
          <w:szCs w:val="24"/>
        </w:rPr>
        <w:t xml:space="preserve"> </w:t>
      </w:r>
    </w:p>
    <w:p w14:paraId="28AFFF5C"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08ECDB16" w14:textId="77777777" w:rsidR="00D016E3" w:rsidRDefault="00972AD3" w:rsidP="00D016E3">
      <w:pPr>
        <w:shd w:val="clear" w:color="auto" w:fill="FFFFFF"/>
        <w:spacing w:after="0" w:line="360" w:lineRule="auto"/>
        <w:contextualSpacing/>
        <w:rPr>
          <w:rFonts w:ascii="Helvetica Light" w:eastAsia="Times New Roman" w:hAnsi="Helvetica Light" w:cs="Times New Roman"/>
          <w:sz w:val="24"/>
          <w:szCs w:val="24"/>
          <w:lang w:eastAsia="en-GB"/>
        </w:rPr>
      </w:pPr>
      <w:r w:rsidRPr="00D016E3">
        <w:rPr>
          <w:rFonts w:ascii="Helvetica Light" w:eastAsia="Times New Roman" w:hAnsi="Helvetica Light" w:cs="Times New Roman"/>
          <w:sz w:val="24"/>
          <w:szCs w:val="24"/>
          <w:lang w:eastAsia="en-GB"/>
        </w:rPr>
        <w:t>Skinner E., Beers J. (2016)</w:t>
      </w:r>
      <w:r w:rsidR="00565CC8" w:rsidRPr="00D016E3">
        <w:rPr>
          <w:rFonts w:ascii="Helvetica Light" w:eastAsia="Times New Roman" w:hAnsi="Helvetica Light" w:cs="Times New Roman"/>
          <w:sz w:val="24"/>
          <w:szCs w:val="24"/>
          <w:lang w:eastAsia="en-GB"/>
        </w:rPr>
        <w:t>.</w:t>
      </w:r>
      <w:r w:rsidRPr="00D016E3">
        <w:rPr>
          <w:rFonts w:ascii="Helvetica Light" w:eastAsia="Times New Roman" w:hAnsi="Helvetica Light" w:cs="Times New Roman"/>
          <w:sz w:val="24"/>
          <w:szCs w:val="24"/>
          <w:lang w:eastAsia="en-GB"/>
        </w:rPr>
        <w:t xml:space="preserve"> Mindfulness and Teachers’ Coping in the Classroom: A Developmental Model of Teacher Stress, Copi</w:t>
      </w:r>
      <w:r w:rsidR="00565CC8" w:rsidRPr="00D016E3">
        <w:rPr>
          <w:rFonts w:ascii="Helvetica Light" w:eastAsia="Times New Roman" w:hAnsi="Helvetica Light" w:cs="Times New Roman"/>
          <w:sz w:val="24"/>
          <w:szCs w:val="24"/>
          <w:lang w:eastAsia="en-GB"/>
        </w:rPr>
        <w:t>ng, and Everyday Resilience. In</w:t>
      </w:r>
      <w:r w:rsidRPr="00D016E3">
        <w:rPr>
          <w:rFonts w:ascii="Helvetica Light" w:eastAsia="Times New Roman" w:hAnsi="Helvetica Light" w:cs="Times New Roman"/>
          <w:sz w:val="24"/>
          <w:szCs w:val="24"/>
          <w:lang w:eastAsia="en-GB"/>
        </w:rPr>
        <w:t xml:space="preserve"> </w:t>
      </w:r>
      <w:r w:rsidR="00565CC8" w:rsidRPr="00D016E3">
        <w:rPr>
          <w:rFonts w:ascii="Helvetica Light" w:eastAsia="Times New Roman" w:hAnsi="Helvetica Light" w:cs="Times New Roman"/>
          <w:sz w:val="24"/>
          <w:szCs w:val="24"/>
          <w:lang w:eastAsia="en-GB"/>
        </w:rPr>
        <w:t>K. Schonert-Reichl, and</w:t>
      </w:r>
      <w:r w:rsidRPr="00D016E3">
        <w:rPr>
          <w:rFonts w:ascii="Helvetica Light" w:eastAsia="Times New Roman" w:hAnsi="Helvetica Light" w:cs="Times New Roman"/>
          <w:sz w:val="24"/>
          <w:szCs w:val="24"/>
          <w:lang w:eastAsia="en-GB"/>
        </w:rPr>
        <w:t xml:space="preserve"> Roeser</w:t>
      </w:r>
      <w:r w:rsidR="00565CC8" w:rsidRPr="00D016E3">
        <w:rPr>
          <w:rFonts w:ascii="Helvetica Light" w:eastAsia="Times New Roman" w:hAnsi="Helvetica Light" w:cs="Times New Roman"/>
          <w:sz w:val="24"/>
          <w:szCs w:val="24"/>
          <w:lang w:eastAsia="en-GB"/>
        </w:rPr>
        <w:t>,</w:t>
      </w:r>
      <w:r w:rsidRPr="00D016E3">
        <w:rPr>
          <w:rFonts w:ascii="Helvetica Light" w:eastAsia="Times New Roman" w:hAnsi="Helvetica Light" w:cs="Times New Roman"/>
          <w:sz w:val="24"/>
          <w:szCs w:val="24"/>
          <w:lang w:eastAsia="en-GB"/>
        </w:rPr>
        <w:t xml:space="preserve"> R.</w:t>
      </w:r>
      <w:r w:rsidR="00565CC8" w:rsidRPr="00D016E3">
        <w:rPr>
          <w:rFonts w:ascii="Helvetica Light" w:eastAsia="Times New Roman" w:hAnsi="Helvetica Light" w:cs="Times New Roman"/>
          <w:sz w:val="24"/>
          <w:szCs w:val="24"/>
          <w:lang w:eastAsia="en-GB"/>
        </w:rPr>
        <w:t>, (E</w:t>
      </w:r>
      <w:r w:rsidRPr="00D016E3">
        <w:rPr>
          <w:rFonts w:ascii="Helvetica Light" w:eastAsia="Times New Roman" w:hAnsi="Helvetica Light" w:cs="Times New Roman"/>
          <w:sz w:val="24"/>
          <w:szCs w:val="24"/>
          <w:lang w:eastAsia="en-GB"/>
        </w:rPr>
        <w:t xml:space="preserve">ds) Handbook of Mindfulness in Education. </w:t>
      </w:r>
      <w:r w:rsidR="00565CC8" w:rsidRPr="00D016E3">
        <w:rPr>
          <w:rFonts w:ascii="Helvetica Light" w:eastAsia="Times New Roman" w:hAnsi="Helvetica Light" w:cs="Times New Roman"/>
          <w:sz w:val="24"/>
          <w:szCs w:val="24"/>
          <w:lang w:eastAsia="en-GB"/>
        </w:rPr>
        <w:t>New York: Springer.</w:t>
      </w:r>
    </w:p>
    <w:p w14:paraId="1566AF24"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4EC1F012" w14:textId="77777777" w:rsidR="00D016E3" w:rsidRDefault="00FC40E3" w:rsidP="00D016E3">
      <w:pPr>
        <w:shd w:val="clear" w:color="auto" w:fill="FFFFFF"/>
        <w:spacing w:after="0" w:line="360" w:lineRule="auto"/>
        <w:contextualSpacing/>
        <w:rPr>
          <w:rFonts w:ascii="Helvetica Light" w:eastAsia="Times New Roman" w:hAnsi="Helvetica Light" w:cs="Times New Roman"/>
          <w:sz w:val="24"/>
          <w:szCs w:val="24"/>
          <w:lang w:eastAsia="en-GB"/>
        </w:rPr>
      </w:pPr>
      <w:r w:rsidRPr="00D016E3">
        <w:rPr>
          <w:rFonts w:ascii="Helvetica Light" w:hAnsi="Helvetica Light" w:cs="Times New Roman"/>
          <w:sz w:val="24"/>
          <w:szCs w:val="24"/>
          <w:lang w:val="en"/>
        </w:rPr>
        <w:t>Scottish</w:t>
      </w:r>
      <w:r w:rsidR="00565CC8" w:rsidRPr="00D016E3">
        <w:rPr>
          <w:rFonts w:ascii="Helvetica Light" w:hAnsi="Helvetica Light" w:cs="Times New Roman"/>
          <w:sz w:val="24"/>
          <w:szCs w:val="24"/>
          <w:lang w:val="en"/>
        </w:rPr>
        <w:t xml:space="preserve"> Government. (2004).</w:t>
      </w:r>
      <w:r w:rsidRPr="00D016E3">
        <w:rPr>
          <w:rFonts w:ascii="Helvetica Light" w:hAnsi="Helvetica Light" w:cs="Times New Roman"/>
          <w:sz w:val="24"/>
          <w:szCs w:val="24"/>
          <w:lang w:val="en"/>
        </w:rPr>
        <w:t xml:space="preserve"> Education (Additional Support for Learning) (Scotland) Act</w:t>
      </w:r>
      <w:r w:rsidR="00565CC8" w:rsidRPr="00D016E3">
        <w:rPr>
          <w:rFonts w:ascii="Helvetica Light" w:hAnsi="Helvetica Light" w:cs="Times New Roman"/>
          <w:sz w:val="24"/>
          <w:szCs w:val="24"/>
          <w:lang w:val="en"/>
        </w:rPr>
        <w:t xml:space="preserve">. </w:t>
      </w:r>
      <w:hyperlink r:id="rId40" w:history="1">
        <w:r w:rsidRPr="00D016E3">
          <w:rPr>
            <w:rStyle w:val="Hyperlink"/>
            <w:rFonts w:ascii="Helvetica Light" w:hAnsi="Helvetica Light" w:cs="Times New Roman"/>
            <w:sz w:val="24"/>
            <w:szCs w:val="24"/>
            <w:lang w:val="en"/>
          </w:rPr>
          <w:t>https://www.gov.scot/publications/supporting-childrens-learning-statutory-guidance-education-additional-support-learning-scotland/</w:t>
        </w:r>
      </w:hyperlink>
      <w:r w:rsidRPr="00D016E3">
        <w:rPr>
          <w:rFonts w:ascii="Helvetica Light" w:hAnsi="Helvetica Light" w:cs="Times New Roman"/>
          <w:sz w:val="24"/>
          <w:szCs w:val="24"/>
          <w:lang w:val="en"/>
        </w:rPr>
        <w:t xml:space="preserve"> </w:t>
      </w:r>
    </w:p>
    <w:p w14:paraId="5440986D"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0861D3AC" w14:textId="77777777" w:rsidR="00D016E3" w:rsidRDefault="00FC40E3" w:rsidP="00D016E3">
      <w:pPr>
        <w:shd w:val="clear" w:color="auto" w:fill="FFFFFF"/>
        <w:spacing w:after="0" w:line="360" w:lineRule="auto"/>
        <w:contextualSpacing/>
        <w:rPr>
          <w:rFonts w:ascii="Helvetica Light" w:eastAsia="Times New Roman" w:hAnsi="Helvetica Light" w:cs="Times New Roman"/>
          <w:sz w:val="24"/>
          <w:szCs w:val="24"/>
          <w:lang w:eastAsia="en-GB"/>
        </w:rPr>
      </w:pPr>
      <w:r w:rsidRPr="00D016E3">
        <w:rPr>
          <w:rFonts w:ascii="Helvetica Light" w:hAnsi="Helvetica Light" w:cs="Times New Roman"/>
          <w:sz w:val="24"/>
          <w:szCs w:val="24"/>
          <w:lang w:val="en"/>
        </w:rPr>
        <w:lastRenderedPageBreak/>
        <w:t>Scottish Government</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(2010)</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Teaching Scotland’s Future: Report of a review o</w:t>
      </w:r>
      <w:r w:rsidR="000275F3" w:rsidRPr="00D016E3">
        <w:rPr>
          <w:rFonts w:ascii="Helvetica Light" w:hAnsi="Helvetica Light" w:cs="Times New Roman"/>
          <w:sz w:val="24"/>
          <w:szCs w:val="24"/>
          <w:lang w:val="en"/>
        </w:rPr>
        <w:t>f teacher education in Scotland</w:t>
      </w:r>
      <w:r w:rsidR="00565CC8" w:rsidRPr="00D016E3">
        <w:rPr>
          <w:rFonts w:ascii="Helvetica Light" w:hAnsi="Helvetica Light" w:cs="Times New Roman"/>
          <w:sz w:val="24"/>
          <w:szCs w:val="24"/>
          <w:lang w:val="en"/>
        </w:rPr>
        <w:t>.</w:t>
      </w:r>
      <w:r w:rsidR="000275F3" w:rsidRPr="00D016E3">
        <w:rPr>
          <w:rFonts w:ascii="Helvetica Light" w:hAnsi="Helvetica Light" w:cs="Times New Roman"/>
          <w:sz w:val="24"/>
          <w:szCs w:val="24"/>
          <w:lang w:val="en"/>
        </w:rPr>
        <w:t xml:space="preserve"> </w:t>
      </w:r>
      <w:r w:rsidR="00565CC8" w:rsidRPr="00D016E3">
        <w:rPr>
          <w:rFonts w:ascii="Helvetica Light" w:hAnsi="Helvetica Light" w:cs="Times New Roman"/>
          <w:sz w:val="24"/>
          <w:szCs w:val="24"/>
          <w:lang w:val="en"/>
        </w:rPr>
        <w:t xml:space="preserve">Graham Donaldson. </w:t>
      </w:r>
      <w:hyperlink r:id="rId41" w:history="1">
        <w:r w:rsidRPr="00D016E3">
          <w:rPr>
            <w:rStyle w:val="Hyperlink"/>
            <w:rFonts w:ascii="Helvetica Light" w:hAnsi="Helvetica Light" w:cs="Times New Roman"/>
            <w:sz w:val="24"/>
            <w:szCs w:val="24"/>
            <w:lang w:val="en"/>
          </w:rPr>
          <w:t>https://www2.gov.scot/resource/doc/337626/0110852.pdf</w:t>
        </w:r>
      </w:hyperlink>
      <w:r w:rsidRPr="00D016E3">
        <w:rPr>
          <w:rFonts w:ascii="Helvetica Light" w:hAnsi="Helvetica Light" w:cs="Times New Roman"/>
          <w:sz w:val="24"/>
          <w:szCs w:val="24"/>
          <w:lang w:val="en"/>
        </w:rPr>
        <w:t xml:space="preserve"> </w:t>
      </w:r>
    </w:p>
    <w:p w14:paraId="69892599"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7F7CEF34" w14:textId="77777777" w:rsidR="00D016E3" w:rsidRDefault="00FC40E3" w:rsidP="00D016E3">
      <w:pPr>
        <w:shd w:val="clear" w:color="auto" w:fill="FFFFFF"/>
        <w:spacing w:after="0" w:line="360" w:lineRule="auto"/>
        <w:contextualSpacing/>
        <w:rPr>
          <w:rFonts w:ascii="Helvetica Light" w:eastAsia="Times New Roman" w:hAnsi="Helvetica Light" w:cs="Times New Roman"/>
          <w:sz w:val="24"/>
          <w:szCs w:val="24"/>
          <w:lang w:eastAsia="en-GB"/>
        </w:rPr>
      </w:pPr>
      <w:r w:rsidRPr="00D016E3">
        <w:rPr>
          <w:rFonts w:ascii="Helvetica Light" w:hAnsi="Helvetica Light" w:cs="Times New Roman"/>
          <w:sz w:val="24"/>
          <w:szCs w:val="24"/>
          <w:lang w:val="en"/>
        </w:rPr>
        <w:t>Scottish Government</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(2014)</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Getting It Right for Every Child (GIRFEC)</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w:t>
      </w:r>
      <w:hyperlink r:id="rId42" w:history="1">
        <w:r w:rsidRPr="00D016E3">
          <w:rPr>
            <w:rStyle w:val="Hyperlink"/>
            <w:rFonts w:ascii="Helvetica Light" w:hAnsi="Helvetica Light" w:cs="Times New Roman"/>
            <w:sz w:val="24"/>
            <w:szCs w:val="24"/>
            <w:lang w:val="en"/>
          </w:rPr>
          <w:t>https://www.gov.scot/policies/girfec/</w:t>
        </w:r>
      </w:hyperlink>
      <w:r w:rsidRPr="00D016E3">
        <w:rPr>
          <w:rFonts w:ascii="Helvetica Light" w:hAnsi="Helvetica Light" w:cs="Times New Roman"/>
          <w:sz w:val="24"/>
          <w:szCs w:val="24"/>
          <w:lang w:val="en"/>
        </w:rPr>
        <w:t xml:space="preserve"> </w:t>
      </w:r>
    </w:p>
    <w:p w14:paraId="2DE634EB" w14:textId="77777777" w:rsidR="00D016E3" w:rsidRDefault="00D016E3" w:rsidP="00D016E3">
      <w:pPr>
        <w:shd w:val="clear" w:color="auto" w:fill="FFFFFF"/>
        <w:spacing w:after="0" w:line="360" w:lineRule="auto"/>
        <w:contextualSpacing/>
        <w:rPr>
          <w:rFonts w:ascii="Helvetica Light" w:eastAsia="Times New Roman" w:hAnsi="Helvetica Light" w:cs="Times New Roman"/>
          <w:sz w:val="24"/>
          <w:szCs w:val="24"/>
          <w:lang w:eastAsia="en-GB"/>
        </w:rPr>
      </w:pPr>
    </w:p>
    <w:p w14:paraId="272C07A0" w14:textId="76F19B78" w:rsidR="00FC40E3" w:rsidRPr="00D016E3" w:rsidRDefault="00FC40E3" w:rsidP="00D016E3">
      <w:pPr>
        <w:shd w:val="clear" w:color="auto" w:fill="FFFFFF"/>
        <w:spacing w:after="0" w:line="360" w:lineRule="auto"/>
        <w:contextualSpacing/>
        <w:rPr>
          <w:rStyle w:val="Hyperlink"/>
          <w:rFonts w:ascii="Helvetica Light" w:eastAsia="Times New Roman" w:hAnsi="Helvetica Light" w:cs="Times New Roman"/>
          <w:color w:val="auto"/>
          <w:sz w:val="24"/>
          <w:szCs w:val="24"/>
          <w:u w:val="none"/>
          <w:lang w:eastAsia="en-GB"/>
        </w:rPr>
      </w:pPr>
      <w:r w:rsidRPr="00D016E3">
        <w:rPr>
          <w:rFonts w:ascii="Helvetica Light" w:hAnsi="Helvetica Light" w:cs="Times New Roman"/>
          <w:sz w:val="24"/>
          <w:szCs w:val="24"/>
          <w:lang w:val="en"/>
        </w:rPr>
        <w:t>Scottish Government</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(2014)</w:t>
      </w:r>
      <w:r w:rsidR="00565CC8" w:rsidRPr="00D016E3">
        <w:rPr>
          <w:rFonts w:ascii="Helvetica Light" w:hAnsi="Helvetica Light" w:cs="Times New Roman"/>
          <w:sz w:val="24"/>
          <w:szCs w:val="24"/>
          <w:lang w:val="en"/>
        </w:rPr>
        <w:t>.</w:t>
      </w:r>
      <w:r w:rsidRPr="00D016E3">
        <w:rPr>
          <w:rFonts w:ascii="Helvetica Light" w:hAnsi="Helvetica Light" w:cs="Times New Roman"/>
          <w:sz w:val="24"/>
          <w:szCs w:val="24"/>
          <w:lang w:val="en"/>
        </w:rPr>
        <w:t xml:space="preserve"> </w:t>
      </w:r>
      <w:hyperlink r:id="rId43" w:history="1">
        <w:r w:rsidRPr="00D016E3">
          <w:rPr>
            <w:rStyle w:val="Hyperlink"/>
            <w:rFonts w:ascii="Helvetica Light" w:hAnsi="Helvetica Light" w:cs="Times New Roman"/>
            <w:color w:val="auto"/>
            <w:sz w:val="24"/>
            <w:szCs w:val="24"/>
            <w:u w:val="none"/>
            <w:lang w:val="en"/>
          </w:rPr>
          <w:t>Children and Young People (Scotland) Act</w:t>
        </w:r>
        <w:r w:rsidR="00565CC8" w:rsidRPr="00D016E3">
          <w:rPr>
            <w:rStyle w:val="Hyperlink"/>
            <w:rFonts w:ascii="Helvetica Light" w:hAnsi="Helvetica Light" w:cs="Times New Roman"/>
            <w:color w:val="auto"/>
            <w:sz w:val="24"/>
            <w:szCs w:val="24"/>
            <w:u w:val="none"/>
            <w:lang w:val="en"/>
          </w:rPr>
          <w:t>.</w:t>
        </w:r>
      </w:hyperlink>
      <w:r w:rsidRPr="00D016E3">
        <w:rPr>
          <w:rStyle w:val="Hyperlink"/>
          <w:rFonts w:ascii="Helvetica Light" w:hAnsi="Helvetica Light" w:cs="Times New Roman"/>
          <w:color w:val="auto"/>
          <w:sz w:val="24"/>
          <w:szCs w:val="24"/>
          <w:u w:val="none"/>
          <w:lang w:val="en"/>
        </w:rPr>
        <w:t xml:space="preserve"> </w:t>
      </w:r>
      <w:hyperlink r:id="rId44" w:history="1">
        <w:r w:rsidRPr="00D016E3">
          <w:rPr>
            <w:rStyle w:val="Hyperlink"/>
            <w:rFonts w:ascii="Helvetica Light" w:hAnsi="Helvetica Light" w:cs="Times New Roman"/>
            <w:sz w:val="24"/>
            <w:szCs w:val="24"/>
            <w:lang w:val="en"/>
          </w:rPr>
          <w:t>http://www.legislation.gov.uk/asp/2014/8/contents/enacted</w:t>
        </w:r>
      </w:hyperlink>
      <w:r w:rsidRPr="00D016E3">
        <w:rPr>
          <w:rStyle w:val="Hyperlink"/>
          <w:rFonts w:ascii="Helvetica Light" w:hAnsi="Helvetica Light" w:cs="Times New Roman"/>
          <w:color w:val="auto"/>
          <w:sz w:val="24"/>
          <w:szCs w:val="24"/>
          <w:u w:val="none"/>
          <w:lang w:val="en"/>
        </w:rPr>
        <w:t xml:space="preserve"> </w:t>
      </w:r>
    </w:p>
    <w:p w14:paraId="7388EB9E" w14:textId="77777777" w:rsidR="00D016E3" w:rsidRDefault="00D016E3" w:rsidP="00D016E3">
      <w:pPr>
        <w:spacing w:beforeAutospacing="1" w:after="0" w:afterAutospacing="1" w:line="360" w:lineRule="auto"/>
        <w:contextualSpacing/>
        <w:rPr>
          <w:rFonts w:ascii="Helvetica Light" w:eastAsia="Times New Roman" w:hAnsi="Helvetica Light" w:cs="Times New Roman"/>
          <w:color w:val="333333"/>
          <w:sz w:val="24"/>
          <w:szCs w:val="24"/>
          <w:lang w:val="en" w:eastAsia="en-GB"/>
        </w:rPr>
      </w:pPr>
    </w:p>
    <w:p w14:paraId="5F2D4B68" w14:textId="77777777" w:rsidR="00B26DBC" w:rsidRPr="00D016E3" w:rsidRDefault="00B26DBC" w:rsidP="00D016E3">
      <w:pPr>
        <w:spacing w:beforeAutospacing="1" w:after="0" w:afterAutospacing="1" w:line="360" w:lineRule="auto"/>
        <w:contextualSpacing/>
        <w:rPr>
          <w:rFonts w:ascii="Helvetica Light" w:eastAsia="Times New Roman" w:hAnsi="Helvetica Light" w:cs="Times New Roman"/>
          <w:color w:val="333333"/>
          <w:sz w:val="24"/>
          <w:szCs w:val="24"/>
          <w:lang w:val="en" w:eastAsia="en-GB"/>
        </w:rPr>
      </w:pPr>
      <w:r w:rsidRPr="00D016E3">
        <w:rPr>
          <w:rFonts w:ascii="Helvetica Light" w:eastAsia="Times New Roman" w:hAnsi="Helvetica Light" w:cs="Times New Roman"/>
          <w:color w:val="333333"/>
          <w:sz w:val="24"/>
          <w:szCs w:val="24"/>
          <w:lang w:val="en" w:eastAsia="en-GB"/>
        </w:rPr>
        <w:t xml:space="preserve">Singh, N., Lancioni, G. E., S.W., Winton, A. S. W., Karazsia, B. T., and Singh, J. (2013). Mindfulness Training for Teachers Changes the Behavior of Their Preschool Students. Research in Human Development 10. 211-233. </w:t>
      </w:r>
      <w:hyperlink r:id="rId45" w:history="1">
        <w:r w:rsidRPr="00D016E3">
          <w:rPr>
            <w:rStyle w:val="Hyperlink"/>
            <w:rFonts w:ascii="Helvetica Light" w:eastAsia="Times New Roman" w:hAnsi="Helvetica Light" w:cs="Times New Roman"/>
            <w:sz w:val="24"/>
            <w:szCs w:val="24"/>
            <w:lang w:val="en" w:eastAsia="en-GB"/>
          </w:rPr>
          <w:t>http://dx.doi.org/10.1080/15427609.2013.818484</w:t>
        </w:r>
      </w:hyperlink>
      <w:r w:rsidRPr="00D016E3">
        <w:rPr>
          <w:rFonts w:ascii="Helvetica Light" w:eastAsia="Times New Roman" w:hAnsi="Helvetica Light" w:cs="Times New Roman"/>
          <w:color w:val="333333"/>
          <w:sz w:val="24"/>
          <w:szCs w:val="24"/>
          <w:lang w:val="en" w:eastAsia="en-GB"/>
        </w:rPr>
        <w:t xml:space="preserve"> </w:t>
      </w:r>
    </w:p>
    <w:p w14:paraId="66C3FAD7" w14:textId="77777777" w:rsidR="00D016E3" w:rsidRDefault="00D016E3" w:rsidP="00D016E3">
      <w:pPr>
        <w:spacing w:before="240" w:line="360" w:lineRule="auto"/>
        <w:contextualSpacing/>
        <w:rPr>
          <w:rFonts w:ascii="Helvetica Light" w:hAnsi="Helvetica Light" w:cs="Times New Roman"/>
          <w:spacing w:val="1"/>
          <w:sz w:val="24"/>
          <w:szCs w:val="24"/>
        </w:rPr>
      </w:pPr>
    </w:p>
    <w:p w14:paraId="67B2BD27" w14:textId="77777777" w:rsidR="006B1A91" w:rsidRPr="00D016E3" w:rsidRDefault="006B1A91" w:rsidP="00D016E3">
      <w:pPr>
        <w:spacing w:before="240" w:line="360" w:lineRule="auto"/>
        <w:contextualSpacing/>
        <w:rPr>
          <w:rFonts w:ascii="Helvetica Light" w:hAnsi="Helvetica Light" w:cs="Times New Roman"/>
          <w:spacing w:val="1"/>
          <w:sz w:val="24"/>
          <w:szCs w:val="24"/>
        </w:rPr>
      </w:pPr>
      <w:r w:rsidRPr="00D016E3">
        <w:rPr>
          <w:rFonts w:ascii="Helvetica Light" w:hAnsi="Helvetica Light" w:cs="Times New Roman"/>
          <w:spacing w:val="1"/>
          <w:sz w:val="24"/>
          <w:szCs w:val="24"/>
        </w:rPr>
        <w:t>Taylor, C., Harrison, J., Haimovitz, K., Oberle, E., Tho</w:t>
      </w:r>
      <w:r w:rsidR="00F62D6B" w:rsidRPr="00D016E3">
        <w:rPr>
          <w:rFonts w:ascii="Helvetica Light" w:hAnsi="Helvetica Light" w:cs="Times New Roman"/>
          <w:spacing w:val="1"/>
          <w:sz w:val="24"/>
          <w:szCs w:val="24"/>
        </w:rPr>
        <w:t>mson, K., Schonert-Reichl, K., and</w:t>
      </w:r>
      <w:r w:rsidRPr="00D016E3">
        <w:rPr>
          <w:rFonts w:ascii="Helvetica Light" w:hAnsi="Helvetica Light" w:cs="Times New Roman"/>
          <w:spacing w:val="1"/>
          <w:sz w:val="24"/>
          <w:szCs w:val="24"/>
        </w:rPr>
        <w:t xml:space="preserve"> Roeser, R. W. (2016). Examining ways that a mindfulness-based intervention reduces stress in public school teachers: a mixed-methods study. </w:t>
      </w:r>
      <w:r w:rsidR="00F62D6B" w:rsidRPr="00D016E3">
        <w:rPr>
          <w:rStyle w:val="Emphasis"/>
          <w:rFonts w:ascii="Helvetica Light" w:hAnsi="Helvetica Light" w:cs="Times New Roman"/>
          <w:i w:val="0"/>
          <w:spacing w:val="1"/>
          <w:sz w:val="24"/>
          <w:szCs w:val="24"/>
        </w:rPr>
        <w:t>Mindfulness</w:t>
      </w:r>
      <w:r w:rsidRPr="00D016E3">
        <w:rPr>
          <w:rStyle w:val="Emphasis"/>
          <w:rFonts w:ascii="Helvetica Light" w:hAnsi="Helvetica Light" w:cs="Times New Roman"/>
          <w:i w:val="0"/>
          <w:spacing w:val="1"/>
          <w:sz w:val="24"/>
          <w:szCs w:val="24"/>
        </w:rPr>
        <w:t xml:space="preserve"> 7</w:t>
      </w:r>
      <w:r w:rsidRPr="00D016E3">
        <w:rPr>
          <w:rFonts w:ascii="Helvetica Light" w:hAnsi="Helvetica Light" w:cs="Times New Roman"/>
          <w:spacing w:val="1"/>
          <w:sz w:val="24"/>
          <w:szCs w:val="24"/>
        </w:rPr>
        <w:t xml:space="preserve">, 115–129. </w:t>
      </w:r>
      <w:r w:rsidR="00F62D6B" w:rsidRPr="00D016E3">
        <w:rPr>
          <w:rFonts w:ascii="Helvetica Light" w:hAnsi="Helvetica Light" w:cs="Times New Roman"/>
          <w:color w:val="2E74B5" w:themeColor="accent1" w:themeShade="BF"/>
          <w:spacing w:val="1"/>
          <w:sz w:val="24"/>
          <w:szCs w:val="24"/>
          <w:u w:val="single"/>
        </w:rPr>
        <w:t>http://dx.doi.org/</w:t>
      </w:r>
      <w:hyperlink r:id="rId46" w:tgtFrame="_blank" w:history="1">
        <w:r w:rsidRPr="00D016E3">
          <w:rPr>
            <w:rStyle w:val="refsource"/>
            <w:rFonts w:ascii="Helvetica Light" w:hAnsi="Helvetica Light" w:cs="Times New Roman"/>
            <w:color w:val="0000FF"/>
            <w:spacing w:val="1"/>
            <w:sz w:val="24"/>
            <w:szCs w:val="24"/>
            <w:u w:val="single"/>
          </w:rPr>
          <w:t>10.1007/s12671-015-0425-4</w:t>
        </w:r>
      </w:hyperlink>
      <w:r w:rsidR="00F62D6B" w:rsidRPr="00D016E3">
        <w:rPr>
          <w:rFonts w:ascii="Helvetica Light" w:hAnsi="Helvetica Light" w:cs="Times New Roman"/>
          <w:spacing w:val="1"/>
          <w:sz w:val="24"/>
          <w:szCs w:val="24"/>
        </w:rPr>
        <w:t xml:space="preserve"> </w:t>
      </w:r>
    </w:p>
    <w:p w14:paraId="077B006C" w14:textId="77777777" w:rsidR="00D016E3" w:rsidRDefault="00D016E3" w:rsidP="00D016E3">
      <w:pPr>
        <w:spacing w:before="240" w:line="360" w:lineRule="auto"/>
        <w:contextualSpacing/>
        <w:rPr>
          <w:rFonts w:ascii="Helvetica Light" w:hAnsi="Helvetica Light" w:cs="Times New Roman"/>
          <w:spacing w:val="1"/>
          <w:sz w:val="24"/>
          <w:szCs w:val="24"/>
        </w:rPr>
      </w:pPr>
    </w:p>
    <w:p w14:paraId="20DB4433" w14:textId="395A9C0B" w:rsidR="009A2BA9" w:rsidRPr="00D016E3" w:rsidRDefault="009A2BA9" w:rsidP="00D016E3">
      <w:pPr>
        <w:spacing w:before="240" w:line="360" w:lineRule="auto"/>
        <w:contextualSpacing/>
        <w:rPr>
          <w:rFonts w:ascii="Helvetica Light" w:hAnsi="Helvetica Light" w:cs="Times New Roman"/>
          <w:spacing w:val="1"/>
          <w:sz w:val="24"/>
          <w:szCs w:val="24"/>
        </w:rPr>
      </w:pPr>
      <w:r w:rsidRPr="00D016E3">
        <w:rPr>
          <w:rFonts w:ascii="Helvetica Light" w:hAnsi="Helvetica Light" w:cs="Times New Roman"/>
          <w:spacing w:val="1"/>
          <w:sz w:val="24"/>
          <w:szCs w:val="24"/>
        </w:rPr>
        <w:t>Treisman, K. (2017). Working with Relational and Developmental Trauma in Children and Adolescents. New York: Routledge.</w:t>
      </w:r>
    </w:p>
    <w:p w14:paraId="14CBDB72" w14:textId="77777777" w:rsidR="00D016E3" w:rsidRDefault="00D016E3" w:rsidP="00D016E3">
      <w:pPr>
        <w:spacing w:before="240" w:line="360" w:lineRule="auto"/>
        <w:contextualSpacing/>
        <w:rPr>
          <w:rFonts w:ascii="Helvetica Light" w:hAnsi="Helvetica Light" w:cs="Times New Roman"/>
          <w:spacing w:val="1"/>
          <w:sz w:val="24"/>
          <w:szCs w:val="24"/>
        </w:rPr>
      </w:pPr>
    </w:p>
    <w:p w14:paraId="6335ED7F" w14:textId="36758E94" w:rsidR="009A2BA9" w:rsidRPr="00D016E3" w:rsidRDefault="009A2BA9" w:rsidP="00D016E3">
      <w:pPr>
        <w:spacing w:before="240" w:line="360" w:lineRule="auto"/>
        <w:contextualSpacing/>
        <w:rPr>
          <w:rFonts w:ascii="Helvetica Light" w:hAnsi="Helvetica Light" w:cs="Times New Roman"/>
          <w:iCs/>
          <w:sz w:val="24"/>
          <w:szCs w:val="24"/>
          <w:lang w:val="en"/>
        </w:rPr>
      </w:pPr>
      <w:r w:rsidRPr="00D016E3">
        <w:rPr>
          <w:rFonts w:ascii="Helvetica Light" w:hAnsi="Helvetica Light" w:cs="Times New Roman"/>
          <w:spacing w:val="1"/>
          <w:sz w:val="24"/>
          <w:szCs w:val="24"/>
        </w:rPr>
        <w:t xml:space="preserve">Treleaven, D.A. (2018). Trauma-Sensitive Mindfulness. New York: Norton. </w:t>
      </w:r>
    </w:p>
    <w:p w14:paraId="6BAE5E55" w14:textId="77777777" w:rsidR="00D016E3" w:rsidRDefault="00D016E3" w:rsidP="00D016E3">
      <w:pPr>
        <w:spacing w:line="360" w:lineRule="auto"/>
        <w:contextualSpacing/>
        <w:rPr>
          <w:rStyle w:val="Emphasis"/>
          <w:rFonts w:ascii="Helvetica Light" w:hAnsi="Helvetica Light" w:cs="Times New Roman"/>
          <w:i w:val="0"/>
          <w:sz w:val="24"/>
          <w:szCs w:val="24"/>
          <w:lang w:val="en"/>
        </w:rPr>
      </w:pPr>
    </w:p>
    <w:p w14:paraId="4F0F8258" w14:textId="77777777" w:rsidR="00A837FF" w:rsidRPr="00D016E3" w:rsidRDefault="00A837FF" w:rsidP="00D016E3">
      <w:pPr>
        <w:spacing w:line="360" w:lineRule="auto"/>
        <w:contextualSpacing/>
        <w:rPr>
          <w:rStyle w:val="Emphasis"/>
          <w:rFonts w:ascii="Helvetica Light" w:hAnsi="Helvetica Light" w:cs="Times New Roman"/>
          <w:i w:val="0"/>
          <w:sz w:val="24"/>
          <w:szCs w:val="24"/>
          <w:lang w:val="en"/>
        </w:rPr>
      </w:pPr>
      <w:r w:rsidRPr="00D016E3">
        <w:rPr>
          <w:rStyle w:val="Emphasis"/>
          <w:rFonts w:ascii="Helvetica Light" w:hAnsi="Helvetica Light" w:cs="Times New Roman"/>
          <w:i w:val="0"/>
          <w:sz w:val="24"/>
          <w:szCs w:val="24"/>
          <w:lang w:val="en"/>
        </w:rPr>
        <w:t>Turk, D. C., Meeks, S., &amp; Turk, L. M. (1982). Factors contributing to teacher stress. Implications for research, prevention, and remediation. Behavioral Co</w:t>
      </w:r>
      <w:r w:rsidR="00A670F9" w:rsidRPr="00D016E3">
        <w:rPr>
          <w:rStyle w:val="Emphasis"/>
          <w:rFonts w:ascii="Helvetica Light" w:hAnsi="Helvetica Light" w:cs="Times New Roman"/>
          <w:i w:val="0"/>
          <w:sz w:val="24"/>
          <w:szCs w:val="24"/>
          <w:lang w:val="en"/>
        </w:rPr>
        <w:t>unseling Quarterly</w:t>
      </w:r>
      <w:r w:rsidRPr="00D016E3">
        <w:rPr>
          <w:rStyle w:val="Emphasis"/>
          <w:rFonts w:ascii="Helvetica Light" w:hAnsi="Helvetica Light" w:cs="Times New Roman"/>
          <w:i w:val="0"/>
          <w:sz w:val="24"/>
          <w:szCs w:val="24"/>
          <w:lang w:val="en"/>
        </w:rPr>
        <w:t xml:space="preserve"> 2, 1–26.</w:t>
      </w:r>
    </w:p>
    <w:p w14:paraId="1B65CC61" w14:textId="77777777" w:rsidR="00D016E3" w:rsidRDefault="00D016E3" w:rsidP="00D016E3">
      <w:pPr>
        <w:spacing w:line="360" w:lineRule="auto"/>
        <w:contextualSpacing/>
        <w:rPr>
          <w:rStyle w:val="Emphasis"/>
          <w:rFonts w:ascii="Helvetica Light" w:hAnsi="Helvetica Light" w:cs="Times New Roman"/>
          <w:i w:val="0"/>
          <w:sz w:val="24"/>
          <w:szCs w:val="24"/>
          <w:lang w:val="en"/>
        </w:rPr>
      </w:pPr>
    </w:p>
    <w:p w14:paraId="21084981" w14:textId="77777777" w:rsidR="00747761" w:rsidRPr="00D016E3" w:rsidRDefault="00747761" w:rsidP="00D016E3">
      <w:pPr>
        <w:spacing w:line="360" w:lineRule="auto"/>
        <w:contextualSpacing/>
        <w:rPr>
          <w:rStyle w:val="Emphasis"/>
          <w:rFonts w:ascii="Helvetica Light" w:hAnsi="Helvetica Light" w:cs="Times New Roman"/>
          <w:i w:val="0"/>
          <w:sz w:val="24"/>
          <w:szCs w:val="24"/>
          <w:lang w:val="en"/>
        </w:rPr>
      </w:pPr>
      <w:r w:rsidRPr="00D016E3">
        <w:rPr>
          <w:rStyle w:val="Emphasis"/>
          <w:rFonts w:ascii="Helvetica Light" w:hAnsi="Helvetica Light" w:cs="Times New Roman"/>
          <w:i w:val="0"/>
          <w:sz w:val="24"/>
          <w:szCs w:val="24"/>
          <w:lang w:val="en"/>
        </w:rPr>
        <w:t>Weinstein, C.S. (1999).</w:t>
      </w:r>
      <w:r w:rsidR="007F0849" w:rsidRPr="00D016E3">
        <w:rPr>
          <w:rStyle w:val="Emphasis"/>
          <w:rFonts w:ascii="Helvetica Light" w:hAnsi="Helvetica Light" w:cs="Times New Roman"/>
          <w:i w:val="0"/>
          <w:sz w:val="24"/>
          <w:szCs w:val="24"/>
          <w:lang w:val="en"/>
        </w:rPr>
        <w:t xml:space="preserve"> Reflections on best practices </w:t>
      </w:r>
      <w:r w:rsidRPr="00D016E3">
        <w:rPr>
          <w:rStyle w:val="Emphasis"/>
          <w:rFonts w:ascii="Helvetica Light" w:hAnsi="Helvetica Light" w:cs="Times New Roman"/>
          <w:i w:val="0"/>
          <w:sz w:val="24"/>
          <w:szCs w:val="24"/>
          <w:lang w:val="en"/>
        </w:rPr>
        <w:t>and promising programs</w:t>
      </w:r>
      <w:r w:rsidR="007F0849" w:rsidRPr="00D016E3">
        <w:rPr>
          <w:rStyle w:val="Emphasis"/>
          <w:rFonts w:ascii="Helvetica Light" w:hAnsi="Helvetica Light" w:cs="Times New Roman"/>
          <w:i w:val="0"/>
          <w:sz w:val="24"/>
          <w:szCs w:val="24"/>
          <w:lang w:val="en"/>
        </w:rPr>
        <w:t>. In H. J. Freiberg (Ed.), Beyond behaviourism Changing the classroom management paradigm (pp. 145-163). Boston: Allyn and Bacon.</w:t>
      </w:r>
    </w:p>
    <w:p w14:paraId="2B5E757D" w14:textId="77777777" w:rsidR="00D016E3" w:rsidRDefault="00D016E3" w:rsidP="00D016E3">
      <w:pPr>
        <w:spacing w:line="360" w:lineRule="auto"/>
        <w:contextualSpacing/>
        <w:rPr>
          <w:rStyle w:val="Emphasis"/>
          <w:rFonts w:ascii="Helvetica Light" w:hAnsi="Helvetica Light" w:cs="Times New Roman"/>
          <w:i w:val="0"/>
          <w:sz w:val="24"/>
          <w:szCs w:val="24"/>
          <w:lang w:val="en"/>
        </w:rPr>
      </w:pPr>
    </w:p>
    <w:p w14:paraId="55F8A40B" w14:textId="77777777" w:rsidR="00171563" w:rsidRPr="00D016E3" w:rsidRDefault="00171563" w:rsidP="00D016E3">
      <w:pPr>
        <w:spacing w:line="360" w:lineRule="auto"/>
        <w:contextualSpacing/>
        <w:rPr>
          <w:rStyle w:val="Emphasis"/>
          <w:rFonts w:ascii="Helvetica Light" w:hAnsi="Helvetica Light" w:cs="Times New Roman"/>
          <w:i w:val="0"/>
          <w:sz w:val="24"/>
          <w:szCs w:val="24"/>
          <w:lang w:val="en"/>
        </w:rPr>
      </w:pPr>
      <w:r w:rsidRPr="00D016E3">
        <w:rPr>
          <w:rStyle w:val="Emphasis"/>
          <w:rFonts w:ascii="Helvetica Light" w:hAnsi="Helvetica Light" w:cs="Times New Roman"/>
          <w:i w:val="0"/>
          <w:sz w:val="24"/>
          <w:szCs w:val="24"/>
          <w:lang w:val="en"/>
        </w:rPr>
        <w:t>Wiggins, K. (</w:t>
      </w:r>
      <w:r w:rsidR="003043E6" w:rsidRPr="00D016E3">
        <w:rPr>
          <w:rStyle w:val="Emphasis"/>
          <w:rFonts w:ascii="Helvetica Light" w:hAnsi="Helvetica Light" w:cs="Times New Roman"/>
          <w:i w:val="0"/>
          <w:sz w:val="24"/>
          <w:szCs w:val="24"/>
          <w:lang w:val="en"/>
        </w:rPr>
        <w:t xml:space="preserve">2015, 25 June). </w:t>
      </w:r>
      <w:r w:rsidR="003043E6" w:rsidRPr="00D016E3">
        <w:rPr>
          <w:rFonts w:ascii="Helvetica Light" w:hAnsi="Helvetica Light" w:cs="Times New Roman"/>
          <w:color w:val="222222"/>
          <w:sz w:val="24"/>
          <w:szCs w:val="24"/>
          <w:lang w:val="en"/>
        </w:rPr>
        <w:t xml:space="preserve">Teaching is among the 'top three most stressed occupations.’ Times Educational Supplement. Retrieved from </w:t>
      </w:r>
      <w:hyperlink r:id="rId47" w:history="1">
        <w:r w:rsidR="003043E6" w:rsidRPr="00D016E3">
          <w:rPr>
            <w:rStyle w:val="Hyperlink"/>
            <w:rFonts w:ascii="Helvetica Light" w:hAnsi="Helvetica Light" w:cs="Times New Roman"/>
            <w:sz w:val="24"/>
            <w:szCs w:val="24"/>
            <w:lang w:val="en"/>
          </w:rPr>
          <w:t>https://www.tes.com/news/teaching-among-top-three-most-stressed-occupations</w:t>
        </w:r>
      </w:hyperlink>
      <w:r w:rsidR="003043E6" w:rsidRPr="00D016E3">
        <w:rPr>
          <w:rFonts w:ascii="Helvetica Light" w:hAnsi="Helvetica Light" w:cs="Times New Roman"/>
          <w:color w:val="222222"/>
          <w:sz w:val="24"/>
          <w:szCs w:val="24"/>
          <w:lang w:val="en"/>
        </w:rPr>
        <w:t xml:space="preserve"> </w:t>
      </w:r>
    </w:p>
    <w:p w14:paraId="61CE047D" w14:textId="77777777" w:rsidR="00D016E3" w:rsidRDefault="00D016E3" w:rsidP="00D016E3">
      <w:pPr>
        <w:spacing w:before="240" w:line="360" w:lineRule="auto"/>
        <w:contextualSpacing/>
        <w:rPr>
          <w:rStyle w:val="Emphasis"/>
          <w:rFonts w:ascii="Helvetica Light" w:hAnsi="Helvetica Light" w:cs="Times New Roman"/>
          <w:i w:val="0"/>
          <w:sz w:val="24"/>
          <w:szCs w:val="24"/>
          <w:lang w:val="en"/>
        </w:rPr>
      </w:pPr>
    </w:p>
    <w:p w14:paraId="09A13D0A" w14:textId="77777777" w:rsidR="00D016E3" w:rsidRDefault="00554119" w:rsidP="00D016E3">
      <w:pPr>
        <w:spacing w:before="240" w:line="360" w:lineRule="auto"/>
        <w:contextualSpacing/>
        <w:rPr>
          <w:rStyle w:val="Emphasis"/>
          <w:rFonts w:ascii="Helvetica Light" w:hAnsi="Helvetica Light" w:cs="Times New Roman"/>
          <w:i w:val="0"/>
          <w:sz w:val="24"/>
          <w:szCs w:val="24"/>
          <w:lang w:val="en"/>
        </w:rPr>
      </w:pPr>
      <w:r w:rsidRPr="00D016E3">
        <w:rPr>
          <w:rStyle w:val="Emphasis"/>
          <w:rFonts w:ascii="Helvetica Light" w:hAnsi="Helvetica Light" w:cs="Times New Roman"/>
          <w:i w:val="0"/>
          <w:sz w:val="24"/>
          <w:szCs w:val="24"/>
          <w:lang w:val="en"/>
        </w:rPr>
        <w:t>Wiliam, Dylan</w:t>
      </w:r>
      <w:r w:rsidR="00A670F9" w:rsidRPr="00D016E3">
        <w:rPr>
          <w:rStyle w:val="Emphasis"/>
          <w:rFonts w:ascii="Helvetica Light" w:hAnsi="Helvetica Light" w:cs="Times New Roman"/>
          <w:i w:val="0"/>
          <w:sz w:val="24"/>
          <w:szCs w:val="24"/>
          <w:lang w:val="en"/>
        </w:rPr>
        <w:t>.</w:t>
      </w:r>
      <w:r w:rsidRPr="00D016E3">
        <w:rPr>
          <w:rStyle w:val="Emphasis"/>
          <w:rFonts w:ascii="Helvetica Light" w:hAnsi="Helvetica Light" w:cs="Times New Roman"/>
          <w:i w:val="0"/>
          <w:sz w:val="24"/>
          <w:szCs w:val="24"/>
          <w:lang w:val="en"/>
        </w:rPr>
        <w:t xml:space="preserve"> (2014</w:t>
      </w:r>
      <w:r w:rsidR="0079327F" w:rsidRPr="00D016E3">
        <w:rPr>
          <w:rStyle w:val="Emphasis"/>
          <w:rFonts w:ascii="Helvetica Light" w:hAnsi="Helvetica Light" w:cs="Times New Roman"/>
          <w:i w:val="0"/>
          <w:sz w:val="24"/>
          <w:szCs w:val="24"/>
          <w:lang w:val="en"/>
        </w:rPr>
        <w:t>)</w:t>
      </w:r>
      <w:r w:rsidR="00A670F9" w:rsidRPr="00D016E3">
        <w:rPr>
          <w:rStyle w:val="Emphasis"/>
          <w:rFonts w:ascii="Helvetica Light" w:hAnsi="Helvetica Light" w:cs="Times New Roman"/>
          <w:i w:val="0"/>
          <w:sz w:val="24"/>
          <w:szCs w:val="24"/>
          <w:lang w:val="en"/>
        </w:rPr>
        <w:t>.</w:t>
      </w:r>
      <w:r w:rsidRPr="00D016E3">
        <w:rPr>
          <w:rStyle w:val="Emphasis"/>
          <w:rFonts w:ascii="Helvetica Light" w:hAnsi="Helvetica Light" w:cs="Times New Roman"/>
          <w:i w:val="0"/>
          <w:sz w:val="24"/>
          <w:szCs w:val="24"/>
          <w:lang w:val="en"/>
        </w:rPr>
        <w:t xml:space="preserve"> Teacher expertise: Why it matters, and how to get more of it</w:t>
      </w:r>
      <w:r w:rsidR="00A670F9" w:rsidRPr="00D016E3">
        <w:rPr>
          <w:rStyle w:val="Emphasis"/>
          <w:rFonts w:ascii="Helvetica Light" w:hAnsi="Helvetica Light" w:cs="Times New Roman"/>
          <w:i w:val="0"/>
          <w:sz w:val="24"/>
          <w:szCs w:val="24"/>
          <w:lang w:val="en"/>
        </w:rPr>
        <w:t>. I</w:t>
      </w:r>
      <w:r w:rsidRPr="00D016E3">
        <w:rPr>
          <w:rStyle w:val="Emphasis"/>
          <w:rFonts w:ascii="Helvetica Light" w:hAnsi="Helvetica Light" w:cs="Times New Roman"/>
          <w:i w:val="0"/>
          <w:sz w:val="24"/>
          <w:szCs w:val="24"/>
          <w:lang w:val="en"/>
        </w:rPr>
        <w:t xml:space="preserve">n </w:t>
      </w:r>
      <w:r w:rsidR="00A670F9" w:rsidRPr="00D016E3">
        <w:rPr>
          <w:rStyle w:val="Emphasis"/>
          <w:rFonts w:ascii="Helvetica Light" w:hAnsi="Helvetica Light" w:cs="Times New Roman"/>
          <w:i w:val="0"/>
          <w:sz w:val="24"/>
          <w:szCs w:val="24"/>
          <w:lang w:val="en"/>
        </w:rPr>
        <w:t>J. Hallgarten, L. Bamfield  and K. Mccarthy (Eds.),</w:t>
      </w:r>
      <w:r w:rsidRPr="00D016E3">
        <w:rPr>
          <w:rStyle w:val="Emphasis"/>
          <w:rFonts w:ascii="Helvetica Light" w:hAnsi="Helvetica Light" w:cs="Times New Roman"/>
          <w:i w:val="0"/>
          <w:sz w:val="24"/>
          <w:szCs w:val="24"/>
          <w:lang w:val="en"/>
        </w:rPr>
        <w:t xml:space="preserve">Licensed to create: Ten essays on improving teacher quality, </w:t>
      </w:r>
      <w:r w:rsidR="00A670F9" w:rsidRPr="00D016E3">
        <w:rPr>
          <w:rStyle w:val="Emphasis"/>
          <w:rFonts w:ascii="Helvetica Light" w:hAnsi="Helvetica Light" w:cs="Times New Roman"/>
          <w:i w:val="0"/>
          <w:sz w:val="24"/>
          <w:szCs w:val="24"/>
          <w:lang w:val="en"/>
        </w:rPr>
        <w:t xml:space="preserve">RSA Action and Research Centre. </w:t>
      </w:r>
      <w:hyperlink r:id="rId48" w:history="1">
        <w:r w:rsidR="0079327F" w:rsidRPr="00D016E3">
          <w:rPr>
            <w:rStyle w:val="Hyperlink"/>
            <w:rFonts w:ascii="Helvetica Light" w:hAnsi="Helvetica Light" w:cs="Times New Roman"/>
            <w:sz w:val="24"/>
            <w:szCs w:val="24"/>
            <w:lang w:val="en"/>
          </w:rPr>
          <w:t>http://www.dylanwiliam.org/Dylan_Wiliams_website/Publications_files/Licensed%20to%20create%20-%20Ten%20essays%20on%20improving%20teacher%20quality%20(RSA%202014).pdf</w:t>
        </w:r>
      </w:hyperlink>
      <w:r w:rsidR="0079327F" w:rsidRPr="00D016E3">
        <w:rPr>
          <w:rStyle w:val="Emphasis"/>
          <w:rFonts w:ascii="Helvetica Light" w:hAnsi="Helvetica Light" w:cs="Times New Roman"/>
          <w:i w:val="0"/>
          <w:sz w:val="24"/>
          <w:szCs w:val="24"/>
          <w:lang w:val="en"/>
        </w:rPr>
        <w:t xml:space="preserve"> </w:t>
      </w:r>
    </w:p>
    <w:p w14:paraId="1A519D6E" w14:textId="77777777" w:rsidR="00D016E3" w:rsidRDefault="00B26DBC" w:rsidP="00D016E3">
      <w:pPr>
        <w:spacing w:before="240" w:line="360" w:lineRule="auto"/>
        <w:contextualSpacing/>
        <w:rPr>
          <w:rStyle w:val="Hyperlink"/>
          <w:rFonts w:ascii="Helvetica Light" w:hAnsi="Helvetica Light" w:cs="Times New Roman"/>
          <w:iCs/>
          <w:color w:val="auto"/>
          <w:sz w:val="24"/>
          <w:szCs w:val="24"/>
          <w:u w:val="none"/>
          <w:lang w:val="en"/>
        </w:rPr>
      </w:pPr>
      <w:r w:rsidRPr="00D016E3">
        <w:rPr>
          <w:rStyle w:val="Emphasis"/>
          <w:rFonts w:ascii="Helvetica Light" w:hAnsi="Helvetica Light" w:cs="Times New Roman"/>
          <w:i w:val="0"/>
          <w:sz w:val="24"/>
          <w:szCs w:val="24"/>
          <w:lang w:val="en"/>
        </w:rPr>
        <w:lastRenderedPageBreak/>
        <w:t xml:space="preserve">UK Government. (2000). Standards in Scotland’s Schools Act. </w:t>
      </w:r>
      <w:hyperlink r:id="rId49" w:history="1">
        <w:r w:rsidRPr="00D016E3">
          <w:rPr>
            <w:rStyle w:val="Hyperlink"/>
            <w:rFonts w:ascii="Helvetica Light" w:hAnsi="Helvetica Light" w:cs="Times New Roman"/>
            <w:sz w:val="24"/>
            <w:szCs w:val="24"/>
            <w:lang w:val="en"/>
          </w:rPr>
          <w:t>http://www.legislation.gov.uk/asp/2000/6/contents</w:t>
        </w:r>
      </w:hyperlink>
    </w:p>
    <w:p w14:paraId="5B32A9E1" w14:textId="77777777" w:rsidR="00D016E3" w:rsidRDefault="00D016E3" w:rsidP="00D016E3">
      <w:pPr>
        <w:spacing w:before="240" w:line="360" w:lineRule="auto"/>
        <w:contextualSpacing/>
        <w:rPr>
          <w:rStyle w:val="Hyperlink"/>
          <w:rFonts w:ascii="Helvetica Light" w:hAnsi="Helvetica Light" w:cs="Times New Roman"/>
          <w:iCs/>
          <w:color w:val="auto"/>
          <w:sz w:val="24"/>
          <w:szCs w:val="24"/>
          <w:u w:val="none"/>
          <w:lang w:val="en"/>
        </w:rPr>
      </w:pPr>
    </w:p>
    <w:p w14:paraId="556DFA33" w14:textId="48114FE4" w:rsidR="00344671" w:rsidRPr="00D016E3" w:rsidRDefault="00344671" w:rsidP="00D016E3">
      <w:pPr>
        <w:spacing w:before="240" w:line="360" w:lineRule="auto"/>
        <w:contextualSpacing/>
        <w:rPr>
          <w:rFonts w:ascii="Helvetica Light" w:hAnsi="Helvetica Light" w:cs="Times New Roman"/>
          <w:iCs/>
          <w:sz w:val="24"/>
          <w:szCs w:val="24"/>
          <w:lang w:val="en"/>
        </w:rPr>
      </w:pPr>
      <w:r w:rsidRPr="00D016E3">
        <w:rPr>
          <w:rStyle w:val="Emphasis"/>
          <w:rFonts w:ascii="Helvetica Light" w:hAnsi="Helvetica Light" w:cs="Times New Roman"/>
          <w:i w:val="0"/>
          <w:sz w:val="24"/>
          <w:szCs w:val="24"/>
          <w:lang w:val="en"/>
        </w:rPr>
        <w:t>UK Government. (</w:t>
      </w:r>
      <w:r w:rsidRPr="00D016E3">
        <w:rPr>
          <w:rFonts w:ascii="Helvetica Light" w:hAnsi="Helvetica Light" w:cs="Times New Roman"/>
          <w:sz w:val="24"/>
          <w:szCs w:val="24"/>
          <w:lang w:val="en"/>
        </w:rPr>
        <w:t xml:space="preserve">2010). Equality Act. Retrieved from </w:t>
      </w:r>
      <w:hyperlink r:id="rId50" w:history="1">
        <w:r w:rsidRPr="00D016E3">
          <w:rPr>
            <w:rStyle w:val="Hyperlink"/>
            <w:rFonts w:ascii="Helvetica Light" w:hAnsi="Helvetica Light" w:cs="Times New Roman"/>
            <w:sz w:val="24"/>
            <w:szCs w:val="24"/>
            <w:lang w:val="en"/>
          </w:rPr>
          <w:t>http://www.legislation.gov.uk/ukpga/2010/15/contents</w:t>
        </w:r>
      </w:hyperlink>
      <w:r w:rsidRPr="00D016E3">
        <w:rPr>
          <w:rFonts w:ascii="Helvetica Light" w:hAnsi="Helvetica Light" w:cs="Times New Roman"/>
          <w:sz w:val="24"/>
          <w:szCs w:val="24"/>
          <w:lang w:val="en"/>
        </w:rPr>
        <w:t xml:space="preserve"> </w:t>
      </w:r>
    </w:p>
    <w:p w14:paraId="186C3AF5" w14:textId="77777777" w:rsidR="00C54E31" w:rsidRDefault="00C54E31" w:rsidP="00C54E31">
      <w:pPr>
        <w:spacing w:line="360" w:lineRule="auto"/>
        <w:rPr>
          <w:rFonts w:ascii="Helvetica Light" w:hAnsi="Helvetica Light" w:cs="Times New Roman"/>
          <w:sz w:val="24"/>
          <w:szCs w:val="24"/>
          <w:lang w:val="en"/>
        </w:rPr>
      </w:pPr>
    </w:p>
    <w:p w14:paraId="03CC5823" w14:textId="77777777" w:rsidR="00B33398" w:rsidRDefault="00B33398">
      <w:pPr>
        <w:rPr>
          <w:rFonts w:ascii="Helvetica Light" w:hAnsi="Helvetica Light" w:cs="Arial"/>
          <w:b/>
          <w:sz w:val="24"/>
          <w:szCs w:val="24"/>
        </w:rPr>
      </w:pPr>
      <w:r>
        <w:rPr>
          <w:rFonts w:ascii="Helvetica Light" w:hAnsi="Helvetica Light" w:cs="Arial"/>
          <w:b/>
          <w:sz w:val="24"/>
          <w:szCs w:val="24"/>
        </w:rPr>
        <w:br w:type="page"/>
      </w:r>
    </w:p>
    <w:p w14:paraId="5A0CC2CD" w14:textId="1E38CAE4" w:rsidR="00B451AC" w:rsidRPr="00B451AC" w:rsidRDefault="00B451AC" w:rsidP="00B33398">
      <w:pPr>
        <w:jc w:val="both"/>
        <w:rPr>
          <w:rFonts w:ascii="Helvetica Light" w:hAnsi="Helvetica Light" w:cs="Arial"/>
          <w:b/>
          <w:sz w:val="24"/>
          <w:szCs w:val="24"/>
        </w:rPr>
      </w:pPr>
      <w:r w:rsidRPr="00B451AC">
        <w:rPr>
          <w:rFonts w:ascii="Helvetica Light" w:hAnsi="Helvetica Light" w:cs="Arial"/>
          <w:b/>
          <w:sz w:val="24"/>
          <w:szCs w:val="24"/>
        </w:rPr>
        <w:lastRenderedPageBreak/>
        <w:t xml:space="preserve">Appendix 1 </w:t>
      </w:r>
    </w:p>
    <w:p w14:paraId="2E3DCDF7" w14:textId="4A7F4D03" w:rsidR="00C54E31" w:rsidRPr="00B451AC" w:rsidRDefault="00C54E31" w:rsidP="00B33398">
      <w:pPr>
        <w:jc w:val="both"/>
        <w:rPr>
          <w:rFonts w:ascii="Helvetica Light" w:hAnsi="Helvetica Light" w:cs="Arial"/>
          <w:b/>
          <w:sz w:val="24"/>
          <w:szCs w:val="24"/>
        </w:rPr>
      </w:pPr>
      <w:r w:rsidRPr="00B451AC">
        <w:rPr>
          <w:rFonts w:ascii="Helvetica Light" w:hAnsi="Helvetica Light" w:cs="Arial"/>
          <w:b/>
          <w:sz w:val="24"/>
          <w:szCs w:val="24"/>
        </w:rPr>
        <w:t xml:space="preserve">Key </w:t>
      </w:r>
      <w:r w:rsidR="00B451AC" w:rsidRPr="00B451AC">
        <w:rPr>
          <w:rFonts w:ascii="Helvetica Light" w:hAnsi="Helvetica Light" w:cs="Arial"/>
          <w:b/>
          <w:sz w:val="24"/>
          <w:szCs w:val="24"/>
        </w:rPr>
        <w:t xml:space="preserve">themes and </w:t>
      </w:r>
      <w:r w:rsidRPr="00B451AC">
        <w:rPr>
          <w:rFonts w:ascii="Helvetica Light" w:hAnsi="Helvetica Light" w:cs="Arial"/>
          <w:b/>
          <w:sz w:val="24"/>
          <w:szCs w:val="24"/>
        </w:rPr>
        <w:t>quote</w:t>
      </w:r>
      <w:r w:rsidR="00B33398">
        <w:rPr>
          <w:rFonts w:ascii="Helvetica Light" w:hAnsi="Helvetica Light" w:cs="Arial"/>
          <w:b/>
          <w:sz w:val="24"/>
          <w:szCs w:val="24"/>
        </w:rPr>
        <w:t>s from semi-structured interviews</w:t>
      </w:r>
    </w:p>
    <w:p w14:paraId="14134CC2" w14:textId="00A5A402" w:rsidR="00C54E31" w:rsidRDefault="00B33398" w:rsidP="00BF0BE7">
      <w:pPr>
        <w:spacing w:line="360" w:lineRule="auto"/>
        <w:jc w:val="both"/>
        <w:rPr>
          <w:rFonts w:ascii="Helvetica Light" w:hAnsi="Helvetica Light" w:cs="Arial"/>
          <w:sz w:val="24"/>
          <w:szCs w:val="24"/>
        </w:rPr>
      </w:pPr>
      <w:r>
        <w:rPr>
          <w:rFonts w:ascii="Helvetica Light" w:hAnsi="Helvetica Light" w:cs="Arial"/>
          <w:sz w:val="24"/>
          <w:szCs w:val="24"/>
        </w:rPr>
        <w:t>During May 2019, f</w:t>
      </w:r>
      <w:r w:rsidR="00B451AC">
        <w:rPr>
          <w:rFonts w:ascii="Helvetica Light" w:hAnsi="Helvetica Light" w:cs="Arial"/>
          <w:sz w:val="24"/>
          <w:szCs w:val="24"/>
        </w:rPr>
        <w:t xml:space="preserve">our </w:t>
      </w:r>
      <w:r w:rsidR="00C54E31" w:rsidRPr="00B451AC">
        <w:rPr>
          <w:rFonts w:ascii="Helvetica Light" w:hAnsi="Helvetica Light" w:cs="Arial"/>
          <w:sz w:val="24"/>
          <w:szCs w:val="24"/>
        </w:rPr>
        <w:t>participants discussed their experiences of training</w:t>
      </w:r>
      <w:r w:rsidR="00564D0E" w:rsidRPr="00B451AC">
        <w:rPr>
          <w:rFonts w:ascii="Helvetica Light" w:hAnsi="Helvetica Light" w:cs="Arial"/>
          <w:sz w:val="24"/>
          <w:szCs w:val="24"/>
        </w:rPr>
        <w:t xml:space="preserve"> and practice,</w:t>
      </w:r>
      <w:r w:rsidR="00C54E31" w:rsidRPr="00B451AC">
        <w:rPr>
          <w:rFonts w:ascii="Helvetica Light" w:hAnsi="Helvetica Light" w:cs="Arial"/>
          <w:sz w:val="24"/>
          <w:szCs w:val="24"/>
        </w:rPr>
        <w:t xml:space="preserve"> and its impact on them</w:t>
      </w:r>
      <w:r>
        <w:rPr>
          <w:rFonts w:ascii="Helvetica Light" w:hAnsi="Helvetica Light" w:cs="Arial"/>
          <w:sz w:val="24"/>
          <w:szCs w:val="24"/>
        </w:rPr>
        <w:t xml:space="preserve"> with </w:t>
      </w:r>
      <w:r w:rsidR="00D458C2">
        <w:rPr>
          <w:rFonts w:ascii="Helvetica Light" w:hAnsi="Helvetica Light" w:cs="Arial"/>
          <w:sz w:val="24"/>
          <w:szCs w:val="24"/>
        </w:rPr>
        <w:t>either</w:t>
      </w:r>
      <w:r w:rsidR="00EC4C7C">
        <w:rPr>
          <w:rFonts w:ascii="Helvetica Light" w:hAnsi="Helvetica Light" w:cs="Arial"/>
          <w:sz w:val="24"/>
          <w:szCs w:val="24"/>
        </w:rPr>
        <w:t>,</w:t>
      </w:r>
      <w:r w:rsidR="00D458C2">
        <w:rPr>
          <w:rFonts w:ascii="Helvetica Light" w:hAnsi="Helvetica Light" w:cs="Arial"/>
          <w:sz w:val="24"/>
          <w:szCs w:val="24"/>
        </w:rPr>
        <w:t xml:space="preserve"> </w:t>
      </w:r>
      <w:r>
        <w:rPr>
          <w:rFonts w:ascii="Helvetica Light" w:hAnsi="Helvetica Light" w:cs="Arial"/>
          <w:sz w:val="24"/>
          <w:szCs w:val="24"/>
        </w:rPr>
        <w:t>one of the report author</w:t>
      </w:r>
      <w:r w:rsidR="00D458C2">
        <w:rPr>
          <w:rFonts w:ascii="Helvetica Light" w:hAnsi="Helvetica Light" w:cs="Arial"/>
          <w:sz w:val="24"/>
          <w:szCs w:val="24"/>
        </w:rPr>
        <w:t>s</w:t>
      </w:r>
      <w:r>
        <w:rPr>
          <w:rFonts w:ascii="Helvetica Light" w:hAnsi="Helvetica Light" w:cs="Arial"/>
          <w:sz w:val="24"/>
          <w:szCs w:val="24"/>
        </w:rPr>
        <w:t xml:space="preserve"> who was not involved in delivering the training</w:t>
      </w:r>
      <w:r w:rsidR="00D458C2">
        <w:rPr>
          <w:rFonts w:ascii="Helvetica Light" w:hAnsi="Helvetica Light" w:cs="Arial"/>
          <w:sz w:val="24"/>
          <w:szCs w:val="24"/>
        </w:rPr>
        <w:t>, or a teacher colleague trained in MBCT</w:t>
      </w:r>
      <w:r w:rsidR="00EC4C7C">
        <w:rPr>
          <w:rFonts w:ascii="Helvetica Light" w:hAnsi="Helvetica Light" w:cs="Arial"/>
          <w:sz w:val="24"/>
          <w:szCs w:val="24"/>
        </w:rPr>
        <w:t>-L</w:t>
      </w:r>
      <w:r w:rsidR="00D458C2">
        <w:rPr>
          <w:rFonts w:ascii="Helvetica Light" w:hAnsi="Helvetica Light" w:cs="Arial"/>
          <w:sz w:val="24"/>
          <w:szCs w:val="24"/>
        </w:rPr>
        <w:t xml:space="preserve"> who was not part of the research study.</w:t>
      </w:r>
    </w:p>
    <w:p w14:paraId="6D717A56" w14:textId="77777777" w:rsidR="00B33398" w:rsidRPr="00B451AC" w:rsidRDefault="00B33398" w:rsidP="00BF0BE7">
      <w:pPr>
        <w:spacing w:line="360" w:lineRule="auto"/>
        <w:jc w:val="both"/>
        <w:rPr>
          <w:rFonts w:ascii="Helvetica Light" w:hAnsi="Helvetica Light" w:cs="Arial"/>
          <w:sz w:val="24"/>
          <w:szCs w:val="24"/>
        </w:rPr>
      </w:pPr>
    </w:p>
    <w:p w14:paraId="62D31FD4" w14:textId="02C9E8DC" w:rsidR="00C54E31" w:rsidRPr="00BF0BE7" w:rsidRDefault="00C54E31" w:rsidP="00BF0BE7">
      <w:pPr>
        <w:pStyle w:val="ListParagraph"/>
        <w:numPr>
          <w:ilvl w:val="0"/>
          <w:numId w:val="9"/>
        </w:numPr>
        <w:spacing w:line="360" w:lineRule="auto"/>
        <w:rPr>
          <w:rFonts w:ascii="Helvetica Light" w:hAnsi="Helvetica Light" w:cs="Arial"/>
          <w:sz w:val="24"/>
          <w:szCs w:val="24"/>
        </w:rPr>
      </w:pPr>
      <w:r w:rsidRPr="00B33398">
        <w:rPr>
          <w:rFonts w:ascii="Helvetica Light" w:hAnsi="Helvetica Light" w:cs="Arial"/>
          <w:sz w:val="24"/>
          <w:szCs w:val="24"/>
        </w:rPr>
        <w:t>Impact on stress levels</w:t>
      </w:r>
    </w:p>
    <w:p w14:paraId="2BA993D0" w14:textId="5BE4A3EC" w:rsidR="00B33398" w:rsidRPr="00B33398"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t xml:space="preserve">“I’ve started doing some exercises in the morning and I’ve incorporated one of the breathing exercises [interviewee demonstrates]. I did it this morning, and I feel calm as anything.” </w:t>
      </w:r>
    </w:p>
    <w:p w14:paraId="32E4848E" w14:textId="77777777" w:rsidR="00C54E31" w:rsidRPr="00B451AC"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t xml:space="preserve">“It has been beneficial… it’s hard to explain unless you’re inside here [gestures towards self] but I do feel calmer.” </w:t>
      </w:r>
    </w:p>
    <w:p w14:paraId="03BE156E" w14:textId="77777777" w:rsidR="00C54E31" w:rsidRPr="00B451AC"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t xml:space="preserve">Interviewee describes how “being in the moment” has helped his golf! </w:t>
      </w:r>
    </w:p>
    <w:p w14:paraId="2E48C845" w14:textId="77777777" w:rsidR="00C54E31" w:rsidRPr="00B451AC"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t xml:space="preserve">Describes “slowing things down” and space to reflect. </w:t>
      </w:r>
    </w:p>
    <w:p w14:paraId="3937D875" w14:textId="77777777" w:rsidR="00C54E31" w:rsidRPr="00B451AC"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t xml:space="preserve">“made me be aware of stress” “see the signs and do a mindfulness practice” </w:t>
      </w:r>
    </w:p>
    <w:p w14:paraId="2E77CEBB" w14:textId="77777777" w:rsidR="00C54E31" w:rsidRPr="00B451AC"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t xml:space="preserve">“I was pleasantly surprised when I got the feedback that my stress levels had diminished. Stress-level I am in a better place. Overall it has had a positive impact on my well-being. I do feel that it makes you more reflective and not become overwhelmed or overcharged with things that are going on.” </w:t>
      </w:r>
    </w:p>
    <w:p w14:paraId="4542A7B0" w14:textId="77777777" w:rsidR="00C54E31" w:rsidRPr="00B451AC" w:rsidRDefault="00C54E31" w:rsidP="00BF0BE7">
      <w:pPr>
        <w:pStyle w:val="ListParagraph"/>
        <w:numPr>
          <w:ilvl w:val="0"/>
          <w:numId w:val="10"/>
        </w:numPr>
        <w:spacing w:line="360" w:lineRule="auto"/>
        <w:rPr>
          <w:rFonts w:ascii="Helvetica Light" w:hAnsi="Helvetica Light" w:cs="Arial"/>
          <w:sz w:val="24"/>
          <w:szCs w:val="24"/>
        </w:rPr>
      </w:pPr>
      <w:r w:rsidRPr="00B451AC">
        <w:rPr>
          <w:rFonts w:ascii="Helvetica Light" w:hAnsi="Helvetica Light" w:cs="Arial"/>
          <w:sz w:val="24"/>
          <w:szCs w:val="24"/>
        </w:rPr>
        <w:lastRenderedPageBreak/>
        <w:t>“The sitting for a few minutes quiet contemplation and focusing on my breathing. I think I really got quite a lot of that, actually. It allows me to just refocus my thoughts and it’s that, ‘respond don’t react’… The other premise of being kind to yourself, not too hard on yourself and self-critical. Because it’s a stressful job and I think it’s workload I get stressed about. I don’t often get stressed in a classroom environment, it’s workload and keeping on top of my workload I get stressed about. So just being kinder to myself in terms of not being so self-critical: you’re not working hard enough or managing your time well enough. I’m being a bit kinder to myself about these things.”</w:t>
      </w:r>
    </w:p>
    <w:p w14:paraId="2927D6EB" w14:textId="77777777" w:rsidR="00C54E31" w:rsidRPr="00B451AC" w:rsidRDefault="00C54E31" w:rsidP="00BF0BE7">
      <w:pPr>
        <w:pStyle w:val="ListParagraph"/>
        <w:spacing w:line="360" w:lineRule="auto"/>
        <w:rPr>
          <w:rFonts w:ascii="Helvetica Light" w:hAnsi="Helvetica Light" w:cs="Arial"/>
          <w:sz w:val="24"/>
          <w:szCs w:val="24"/>
        </w:rPr>
      </w:pPr>
    </w:p>
    <w:p w14:paraId="7CA49258" w14:textId="7C4C2C7B" w:rsidR="00C54E31" w:rsidRPr="00BF0BE7" w:rsidRDefault="00C54E31" w:rsidP="00BF0BE7">
      <w:pPr>
        <w:pStyle w:val="ListParagraph"/>
        <w:numPr>
          <w:ilvl w:val="0"/>
          <w:numId w:val="9"/>
        </w:numPr>
        <w:spacing w:line="360" w:lineRule="auto"/>
        <w:rPr>
          <w:rFonts w:ascii="Helvetica Light" w:hAnsi="Helvetica Light" w:cs="Arial"/>
          <w:sz w:val="24"/>
          <w:szCs w:val="24"/>
        </w:rPr>
      </w:pPr>
      <w:r w:rsidRPr="00B33398">
        <w:rPr>
          <w:rFonts w:ascii="Helvetica Light" w:hAnsi="Helvetica Light" w:cs="Arial"/>
          <w:sz w:val="24"/>
          <w:szCs w:val="24"/>
        </w:rPr>
        <w:t>Impact on general well-being</w:t>
      </w:r>
    </w:p>
    <w:p w14:paraId="508F35F9" w14:textId="77777777" w:rsidR="00C54E31" w:rsidRPr="00B451AC" w:rsidRDefault="00C54E31" w:rsidP="00BF0BE7">
      <w:pPr>
        <w:pStyle w:val="ListParagraph"/>
        <w:numPr>
          <w:ilvl w:val="0"/>
          <w:numId w:val="11"/>
        </w:numPr>
        <w:spacing w:line="360" w:lineRule="auto"/>
        <w:rPr>
          <w:rFonts w:ascii="Helvetica Light" w:hAnsi="Helvetica Light" w:cs="Arial"/>
          <w:sz w:val="24"/>
          <w:szCs w:val="24"/>
        </w:rPr>
      </w:pPr>
      <w:r w:rsidRPr="00B451AC">
        <w:rPr>
          <w:rFonts w:ascii="Helvetica Light" w:hAnsi="Helvetica Light" w:cs="Arial"/>
          <w:sz w:val="24"/>
          <w:szCs w:val="24"/>
        </w:rPr>
        <w:t xml:space="preserve">“I do feel … I’ve been trying to watch what I’m eating …” </w:t>
      </w:r>
    </w:p>
    <w:p w14:paraId="211682FA" w14:textId="77777777" w:rsidR="00C54E31" w:rsidRPr="00B451AC" w:rsidRDefault="00C54E31" w:rsidP="00BF0BE7">
      <w:pPr>
        <w:pStyle w:val="ListParagraph"/>
        <w:numPr>
          <w:ilvl w:val="0"/>
          <w:numId w:val="11"/>
        </w:numPr>
        <w:spacing w:line="360" w:lineRule="auto"/>
        <w:rPr>
          <w:rFonts w:ascii="Helvetica Light" w:hAnsi="Helvetica Light" w:cs="Arial"/>
          <w:sz w:val="24"/>
          <w:szCs w:val="24"/>
        </w:rPr>
      </w:pPr>
      <w:r w:rsidRPr="00B451AC">
        <w:rPr>
          <w:rFonts w:ascii="Helvetica Light" w:hAnsi="Helvetica Light" w:cs="Arial"/>
          <w:sz w:val="24"/>
          <w:szCs w:val="24"/>
        </w:rPr>
        <w:t xml:space="preserve">“It’s made me reflect on my life and see the positives more.” “so many techniques you can use to make you feel more positive, so I try to fit that in and tell other people about it as well.” </w:t>
      </w:r>
    </w:p>
    <w:p w14:paraId="77AB6B69" w14:textId="77777777" w:rsidR="00C54E31" w:rsidRPr="00B451AC" w:rsidRDefault="00C54E31" w:rsidP="00BF0BE7">
      <w:pPr>
        <w:pStyle w:val="ListParagraph"/>
        <w:numPr>
          <w:ilvl w:val="0"/>
          <w:numId w:val="11"/>
        </w:numPr>
        <w:spacing w:line="360" w:lineRule="auto"/>
        <w:rPr>
          <w:rFonts w:ascii="Helvetica Light" w:hAnsi="Helvetica Light" w:cs="Arial"/>
          <w:sz w:val="24"/>
          <w:szCs w:val="24"/>
        </w:rPr>
      </w:pPr>
      <w:r w:rsidRPr="00B451AC">
        <w:rPr>
          <w:rFonts w:ascii="Helvetica Light" w:hAnsi="Helvetica Light" w:cs="Arial"/>
          <w:sz w:val="24"/>
          <w:szCs w:val="24"/>
        </w:rPr>
        <w:t xml:space="preserve">“You need to invest the time.” </w:t>
      </w:r>
    </w:p>
    <w:p w14:paraId="06DA3439" w14:textId="35EFC9AF" w:rsidR="00C54E31" w:rsidRDefault="00C54E31" w:rsidP="00BF0BE7">
      <w:pPr>
        <w:pStyle w:val="ListParagraph"/>
        <w:numPr>
          <w:ilvl w:val="0"/>
          <w:numId w:val="11"/>
        </w:numPr>
        <w:spacing w:line="360" w:lineRule="auto"/>
        <w:rPr>
          <w:rFonts w:ascii="Helvetica Light" w:hAnsi="Helvetica Light" w:cs="Arial"/>
          <w:sz w:val="24"/>
          <w:szCs w:val="24"/>
        </w:rPr>
      </w:pPr>
      <w:r w:rsidRPr="00B451AC">
        <w:rPr>
          <w:rFonts w:ascii="Helvetica Light" w:hAnsi="Helvetica Light" w:cs="Arial"/>
          <w:sz w:val="24"/>
          <w:szCs w:val="24"/>
        </w:rPr>
        <w:t>“It changed my mindset and the way I looked at well-being; trying to occupy the moment rather than looking back or forward. It’s shown me ways in which I can improve well-being for myself and the young people.”</w:t>
      </w:r>
    </w:p>
    <w:p w14:paraId="4B191890" w14:textId="77777777" w:rsidR="00B33398" w:rsidRPr="00B33398" w:rsidRDefault="00B33398" w:rsidP="00BF0BE7">
      <w:pPr>
        <w:pStyle w:val="ListParagraph"/>
        <w:spacing w:line="360" w:lineRule="auto"/>
        <w:rPr>
          <w:rFonts w:ascii="Helvetica Light" w:hAnsi="Helvetica Light" w:cs="Arial"/>
          <w:sz w:val="24"/>
          <w:szCs w:val="24"/>
        </w:rPr>
      </w:pPr>
    </w:p>
    <w:p w14:paraId="5D96C3AD" w14:textId="3AD9DF7F" w:rsidR="00C54E31" w:rsidRPr="00BF0BE7" w:rsidRDefault="00C54E31" w:rsidP="00BF0BE7">
      <w:pPr>
        <w:pStyle w:val="ListParagraph"/>
        <w:numPr>
          <w:ilvl w:val="0"/>
          <w:numId w:val="9"/>
        </w:numPr>
        <w:spacing w:line="360" w:lineRule="auto"/>
        <w:rPr>
          <w:rFonts w:ascii="Helvetica Light" w:hAnsi="Helvetica Light" w:cs="Arial"/>
          <w:sz w:val="24"/>
          <w:szCs w:val="24"/>
        </w:rPr>
      </w:pPr>
      <w:r w:rsidRPr="00B33398">
        <w:rPr>
          <w:rFonts w:ascii="Helvetica Light" w:hAnsi="Helvetica Light" w:cs="Arial"/>
          <w:sz w:val="24"/>
          <w:szCs w:val="24"/>
        </w:rPr>
        <w:t>Relating to self</w:t>
      </w:r>
    </w:p>
    <w:p w14:paraId="7BDDB9DB" w14:textId="77777777" w:rsidR="00C54E31" w:rsidRPr="00B451AC" w:rsidRDefault="00C54E31" w:rsidP="00BF0BE7">
      <w:pPr>
        <w:pStyle w:val="ListParagraph"/>
        <w:numPr>
          <w:ilvl w:val="0"/>
          <w:numId w:val="12"/>
        </w:numPr>
        <w:spacing w:line="360" w:lineRule="auto"/>
        <w:rPr>
          <w:rFonts w:ascii="Helvetica Light" w:hAnsi="Helvetica Light" w:cs="Arial"/>
          <w:sz w:val="24"/>
          <w:szCs w:val="24"/>
        </w:rPr>
      </w:pPr>
      <w:r w:rsidRPr="00B451AC">
        <w:rPr>
          <w:rFonts w:ascii="Helvetica Light" w:hAnsi="Helvetica Light" w:cs="Arial"/>
          <w:sz w:val="24"/>
          <w:szCs w:val="24"/>
        </w:rPr>
        <w:lastRenderedPageBreak/>
        <w:t xml:space="preserve">Interviewee describes a train journey recently where he was more aware of relaxing and enjoying looking at nature: “there was this fox … you know you just notice things you maybe wouldn’t have noticed before.” </w:t>
      </w:r>
    </w:p>
    <w:p w14:paraId="043009FD" w14:textId="77777777" w:rsidR="00C54E31" w:rsidRPr="00B451AC" w:rsidRDefault="00C54E31" w:rsidP="00BF0BE7">
      <w:pPr>
        <w:pStyle w:val="ListParagraph"/>
        <w:numPr>
          <w:ilvl w:val="0"/>
          <w:numId w:val="12"/>
        </w:numPr>
        <w:spacing w:line="360" w:lineRule="auto"/>
        <w:rPr>
          <w:rFonts w:ascii="Helvetica Light" w:hAnsi="Helvetica Light" w:cs="Arial"/>
          <w:sz w:val="24"/>
          <w:szCs w:val="24"/>
        </w:rPr>
      </w:pPr>
      <w:r w:rsidRPr="00B451AC">
        <w:rPr>
          <w:rFonts w:ascii="Helvetica Light" w:hAnsi="Helvetica Light" w:cs="Arial"/>
          <w:sz w:val="24"/>
          <w:szCs w:val="24"/>
        </w:rPr>
        <w:t>“That’s probably the most important because I’m dead hard on myself and dead reflective and I always think things are down to me, but sometimes things aren’t in your control and you’ve got to just let them go …and be nicer to yourself. I think that’s definitely been the most helpful thing in mindfulness.”</w:t>
      </w:r>
    </w:p>
    <w:p w14:paraId="41FBD31A" w14:textId="77777777" w:rsidR="00C54E31" w:rsidRPr="00B451AC" w:rsidRDefault="00C54E31" w:rsidP="00BF0BE7">
      <w:pPr>
        <w:pStyle w:val="ListParagraph"/>
        <w:numPr>
          <w:ilvl w:val="0"/>
          <w:numId w:val="12"/>
        </w:numPr>
        <w:spacing w:line="360" w:lineRule="auto"/>
        <w:rPr>
          <w:rFonts w:ascii="Helvetica Light" w:hAnsi="Helvetica Light" w:cs="Arial"/>
          <w:sz w:val="24"/>
          <w:szCs w:val="24"/>
        </w:rPr>
      </w:pPr>
      <w:r w:rsidRPr="00B451AC">
        <w:rPr>
          <w:rFonts w:ascii="Helvetica Light" w:hAnsi="Helvetica Light" w:cs="Arial"/>
          <w:sz w:val="24"/>
          <w:szCs w:val="24"/>
        </w:rPr>
        <w:t xml:space="preserve">“To be honest with you, my nature is that I am the one to blame if something has gone wrong and I suppose there are still times when I would still do that, but there are times when I can park that and reflect and say, no, you weren’t in the wrong there. The ability to do that now and step aside … and say … you did the right thing, maybe not the way it should have been done, but there’s a recognition that it was done with good intention. That’s more than it would have been before.” </w:t>
      </w:r>
    </w:p>
    <w:p w14:paraId="74DE5C04" w14:textId="77777777" w:rsidR="00C54E31" w:rsidRPr="00B451AC" w:rsidRDefault="00C54E31" w:rsidP="00BF0BE7">
      <w:pPr>
        <w:pStyle w:val="ListParagraph"/>
        <w:numPr>
          <w:ilvl w:val="0"/>
          <w:numId w:val="12"/>
        </w:numPr>
        <w:spacing w:line="360" w:lineRule="auto"/>
        <w:rPr>
          <w:rFonts w:ascii="Helvetica Light" w:hAnsi="Helvetica Light" w:cs="Arial"/>
          <w:sz w:val="24"/>
          <w:szCs w:val="24"/>
        </w:rPr>
      </w:pPr>
      <w:r w:rsidRPr="00B451AC">
        <w:rPr>
          <w:rFonts w:ascii="Helvetica Light" w:hAnsi="Helvetica Light" w:cs="Arial"/>
          <w:sz w:val="24"/>
          <w:szCs w:val="24"/>
        </w:rPr>
        <w:t xml:space="preserve">“It is about being kinder to myself.” </w:t>
      </w:r>
    </w:p>
    <w:p w14:paraId="117D01EA" w14:textId="77777777" w:rsidR="00C54E31" w:rsidRPr="00B451AC" w:rsidRDefault="00C54E31" w:rsidP="00BF0BE7">
      <w:pPr>
        <w:spacing w:line="360" w:lineRule="auto"/>
        <w:rPr>
          <w:rFonts w:ascii="Helvetica Light" w:hAnsi="Helvetica Light" w:cs="Arial"/>
          <w:sz w:val="24"/>
          <w:szCs w:val="24"/>
        </w:rPr>
      </w:pPr>
    </w:p>
    <w:p w14:paraId="54C5371E" w14:textId="0E3FD660" w:rsidR="00C54E31" w:rsidRPr="00BF0BE7" w:rsidRDefault="00C54E31" w:rsidP="00BF0BE7">
      <w:pPr>
        <w:pStyle w:val="ListParagraph"/>
        <w:numPr>
          <w:ilvl w:val="0"/>
          <w:numId w:val="9"/>
        </w:numPr>
        <w:spacing w:line="360" w:lineRule="auto"/>
        <w:rPr>
          <w:rFonts w:ascii="Helvetica Light" w:hAnsi="Helvetica Light" w:cs="Arial"/>
          <w:sz w:val="24"/>
          <w:szCs w:val="24"/>
        </w:rPr>
      </w:pPr>
      <w:r w:rsidRPr="00B33398">
        <w:rPr>
          <w:rFonts w:ascii="Helvetica Light" w:hAnsi="Helvetica Light" w:cs="Arial"/>
          <w:sz w:val="24"/>
          <w:szCs w:val="24"/>
        </w:rPr>
        <w:t>Relating to others</w:t>
      </w:r>
    </w:p>
    <w:p w14:paraId="2CE057A3" w14:textId="77777777" w:rsidR="00C54E31" w:rsidRPr="00B451AC" w:rsidRDefault="00C54E31" w:rsidP="00BF0BE7">
      <w:pPr>
        <w:pStyle w:val="ListParagraph"/>
        <w:numPr>
          <w:ilvl w:val="0"/>
          <w:numId w:val="13"/>
        </w:numPr>
        <w:spacing w:line="360" w:lineRule="auto"/>
        <w:rPr>
          <w:rFonts w:ascii="Helvetica Light" w:hAnsi="Helvetica Light" w:cs="Arial"/>
          <w:sz w:val="24"/>
          <w:szCs w:val="24"/>
        </w:rPr>
      </w:pPr>
      <w:r w:rsidRPr="00B451AC">
        <w:rPr>
          <w:rFonts w:ascii="Helvetica Light" w:hAnsi="Helvetica Light" w:cs="Arial"/>
          <w:sz w:val="24"/>
          <w:szCs w:val="24"/>
        </w:rPr>
        <w:t xml:space="preserve">“It’s definitely made me a better teacher because I can definitely see the signs of stress in kids and then I can help them. I can tell them some of the techniques to help them to cope better with their mindset. [Gives example of exam stress.]” </w:t>
      </w:r>
    </w:p>
    <w:p w14:paraId="358EC49C" w14:textId="77777777" w:rsidR="00C54E31" w:rsidRPr="00B451AC" w:rsidRDefault="00C54E31" w:rsidP="00BF0BE7">
      <w:pPr>
        <w:pStyle w:val="ListParagraph"/>
        <w:numPr>
          <w:ilvl w:val="0"/>
          <w:numId w:val="13"/>
        </w:numPr>
        <w:spacing w:line="360" w:lineRule="auto"/>
        <w:rPr>
          <w:rFonts w:ascii="Helvetica Light" w:hAnsi="Helvetica Light" w:cs="Arial"/>
          <w:sz w:val="24"/>
          <w:szCs w:val="24"/>
        </w:rPr>
      </w:pPr>
      <w:r w:rsidRPr="00B451AC">
        <w:rPr>
          <w:rFonts w:ascii="Helvetica Light" w:hAnsi="Helvetica Light" w:cs="Arial"/>
          <w:sz w:val="24"/>
          <w:szCs w:val="24"/>
        </w:rPr>
        <w:lastRenderedPageBreak/>
        <w:t xml:space="preserve">“I’m less harsh on other people as well, because you recognise that other people have things in their lives and they’re stressed and sometimes maybe their mindset is not good.” </w:t>
      </w:r>
    </w:p>
    <w:p w14:paraId="41195795" w14:textId="77777777" w:rsidR="00C54E31" w:rsidRPr="00D458C2" w:rsidRDefault="00C54E31" w:rsidP="00BF0BE7">
      <w:pPr>
        <w:pStyle w:val="ListParagraph"/>
        <w:numPr>
          <w:ilvl w:val="0"/>
          <w:numId w:val="13"/>
        </w:numPr>
        <w:spacing w:line="360" w:lineRule="auto"/>
        <w:rPr>
          <w:rFonts w:ascii="Helvetica Light" w:hAnsi="Helvetica Light" w:cs="Arial"/>
          <w:sz w:val="24"/>
          <w:szCs w:val="24"/>
        </w:rPr>
      </w:pPr>
      <w:r w:rsidRPr="00D458C2">
        <w:rPr>
          <w:rFonts w:ascii="Helvetica Light" w:hAnsi="Helvetica Light" w:cs="Arial"/>
          <w:sz w:val="24"/>
          <w:szCs w:val="24"/>
        </w:rPr>
        <w:t>Interviewee references the three major professional development strands he has been involved with this session: growth mindset, relational-based behaviour management, and MBCT-L. “Those three have been really good this year in terms of how we interact with the young people and trying to be more empathetic to how they’re feeling, as opposed to just their behaviours at face value ….”</w:t>
      </w:r>
    </w:p>
    <w:p w14:paraId="0441D0D7" w14:textId="77777777" w:rsidR="00C54E31" w:rsidRPr="00054F05" w:rsidRDefault="00C54E31" w:rsidP="00BF0BE7">
      <w:pPr>
        <w:pStyle w:val="ListParagraph"/>
        <w:spacing w:line="360" w:lineRule="auto"/>
        <w:rPr>
          <w:rFonts w:ascii="Century Gothic" w:hAnsi="Century Gothic" w:cs="Arial"/>
          <w:sz w:val="24"/>
          <w:szCs w:val="24"/>
        </w:rPr>
      </w:pPr>
    </w:p>
    <w:p w14:paraId="42C3DE1D" w14:textId="27C4DA32" w:rsidR="00C54E31" w:rsidRPr="00D458C2" w:rsidRDefault="00C54E31" w:rsidP="00BF0BE7">
      <w:pPr>
        <w:pStyle w:val="ListParagraph"/>
        <w:numPr>
          <w:ilvl w:val="0"/>
          <w:numId w:val="9"/>
        </w:numPr>
        <w:spacing w:line="360" w:lineRule="auto"/>
        <w:rPr>
          <w:rFonts w:ascii="Helvetica Light" w:hAnsi="Helvetica Light" w:cs="Arial"/>
          <w:sz w:val="24"/>
          <w:szCs w:val="24"/>
        </w:rPr>
      </w:pPr>
      <w:r w:rsidRPr="00D458C2">
        <w:rPr>
          <w:rFonts w:ascii="Helvetica Light" w:hAnsi="Helvetica Light" w:cs="Arial"/>
          <w:sz w:val="24"/>
          <w:szCs w:val="24"/>
        </w:rPr>
        <w:t>Anything that surprised you?</w:t>
      </w:r>
    </w:p>
    <w:p w14:paraId="6F2CCDE2" w14:textId="77777777" w:rsidR="00C54E31" w:rsidRPr="00D458C2" w:rsidRDefault="00C54E31" w:rsidP="00BF0BE7">
      <w:pPr>
        <w:pStyle w:val="ListParagraph"/>
        <w:numPr>
          <w:ilvl w:val="0"/>
          <w:numId w:val="14"/>
        </w:numPr>
        <w:spacing w:line="360" w:lineRule="auto"/>
        <w:rPr>
          <w:rFonts w:ascii="Helvetica Light" w:hAnsi="Helvetica Light" w:cs="Arial"/>
          <w:sz w:val="24"/>
          <w:szCs w:val="24"/>
        </w:rPr>
      </w:pPr>
      <w:r w:rsidRPr="00D458C2">
        <w:rPr>
          <w:rFonts w:ascii="Helvetica Light" w:hAnsi="Helvetica Light" w:cs="Arial"/>
          <w:sz w:val="24"/>
          <w:szCs w:val="24"/>
        </w:rPr>
        <w:t xml:space="preserve">Describes using the body scan over several months to help with sleep. </w:t>
      </w:r>
    </w:p>
    <w:p w14:paraId="24E33EA8" w14:textId="77777777" w:rsidR="00C54E31" w:rsidRPr="00D458C2" w:rsidRDefault="00C54E31" w:rsidP="00BF0BE7">
      <w:pPr>
        <w:pStyle w:val="ListParagraph"/>
        <w:numPr>
          <w:ilvl w:val="0"/>
          <w:numId w:val="14"/>
        </w:numPr>
        <w:spacing w:line="360" w:lineRule="auto"/>
        <w:rPr>
          <w:rFonts w:ascii="Helvetica Light" w:hAnsi="Helvetica Light" w:cs="Arial"/>
          <w:sz w:val="24"/>
          <w:szCs w:val="24"/>
        </w:rPr>
      </w:pPr>
      <w:r w:rsidRPr="00D458C2">
        <w:rPr>
          <w:rFonts w:ascii="Helvetica Light" w:hAnsi="Helvetica Light" w:cs="Arial"/>
          <w:sz w:val="24"/>
          <w:szCs w:val="24"/>
        </w:rPr>
        <w:t>“I definitely found it easy to meditate and do the lying-down practices and the sitting practices, which I didn’t think I would be able to do because I am a kind of energy ADHD person who always likes to be doing something and be active and I find it dead hard to relax. So I thought, there is just no way I’d be able to do that but I was probably the most relaxed!”</w:t>
      </w:r>
    </w:p>
    <w:p w14:paraId="3CE767B5" w14:textId="77777777" w:rsidR="00C54E31" w:rsidRPr="00D458C2" w:rsidRDefault="00C54E31" w:rsidP="00BF0BE7">
      <w:pPr>
        <w:pStyle w:val="ListParagraph"/>
        <w:numPr>
          <w:ilvl w:val="0"/>
          <w:numId w:val="14"/>
        </w:numPr>
        <w:spacing w:line="360" w:lineRule="auto"/>
        <w:rPr>
          <w:rFonts w:ascii="Helvetica Light" w:hAnsi="Helvetica Light" w:cs="Arial"/>
          <w:sz w:val="24"/>
          <w:szCs w:val="24"/>
        </w:rPr>
      </w:pPr>
      <w:r w:rsidRPr="00D458C2">
        <w:rPr>
          <w:rFonts w:ascii="Helvetica Light" w:hAnsi="Helvetica Light" w:cs="Arial"/>
          <w:sz w:val="24"/>
          <w:szCs w:val="24"/>
        </w:rPr>
        <w:t xml:space="preserve">“One of the things I liked the best was the 10 gratitudes, and it’s so simple and straightforward but it has such a big impact on your mindset, so I think just the wee things you can do quickly are really important as well, and that surprised me.” </w:t>
      </w:r>
    </w:p>
    <w:p w14:paraId="148258D5" w14:textId="77777777" w:rsidR="00C54E31" w:rsidRPr="00D458C2" w:rsidRDefault="00C54E31" w:rsidP="00BF0BE7">
      <w:pPr>
        <w:pStyle w:val="ListParagraph"/>
        <w:numPr>
          <w:ilvl w:val="0"/>
          <w:numId w:val="14"/>
        </w:numPr>
        <w:spacing w:line="360" w:lineRule="auto"/>
        <w:rPr>
          <w:rFonts w:ascii="Helvetica Light" w:hAnsi="Helvetica Light" w:cs="Arial"/>
          <w:sz w:val="24"/>
          <w:szCs w:val="24"/>
        </w:rPr>
      </w:pPr>
      <w:r w:rsidRPr="00D458C2">
        <w:rPr>
          <w:rFonts w:ascii="Helvetica Light" w:hAnsi="Helvetica Light" w:cs="Arial"/>
          <w:sz w:val="24"/>
          <w:szCs w:val="24"/>
        </w:rPr>
        <w:lastRenderedPageBreak/>
        <w:t xml:space="preserve">Reflects that she learned about meditation and yoga whilst travelling, but “that was not something that I was going to take away, whereas this is something I can actually see fitting into my life.” </w:t>
      </w:r>
    </w:p>
    <w:p w14:paraId="6796A131" w14:textId="77777777" w:rsidR="00C54E31" w:rsidRPr="00D458C2" w:rsidRDefault="00C54E31" w:rsidP="00BF0BE7">
      <w:pPr>
        <w:pStyle w:val="ListParagraph"/>
        <w:numPr>
          <w:ilvl w:val="0"/>
          <w:numId w:val="14"/>
        </w:numPr>
        <w:spacing w:line="360" w:lineRule="auto"/>
        <w:rPr>
          <w:rFonts w:ascii="Helvetica Light" w:hAnsi="Helvetica Light" w:cs="Arial"/>
          <w:sz w:val="24"/>
          <w:szCs w:val="24"/>
        </w:rPr>
      </w:pPr>
      <w:r w:rsidRPr="00D458C2">
        <w:rPr>
          <w:rFonts w:ascii="Helvetica Light" w:hAnsi="Helvetica Light" w:cs="Arial"/>
          <w:sz w:val="24"/>
          <w:szCs w:val="24"/>
        </w:rPr>
        <w:t xml:space="preserve">“That I actually lay down on the floor and went to sleep for half an hour [laughs]. Actually some of the things I wasn’t comfortable with [describes mindful movement]. But the best session for me was the Saturday. You’d to be quiet: you weren’t allowed to talk at all. I just went into a wee world of my own and I was thinking about things. That has come out of this. To have that reflective time was really good.” </w:t>
      </w:r>
    </w:p>
    <w:p w14:paraId="18B2CF63" w14:textId="77777777" w:rsidR="00C54E31" w:rsidRPr="00D458C2" w:rsidRDefault="00C54E31" w:rsidP="00BF0BE7">
      <w:pPr>
        <w:pStyle w:val="ListParagraph"/>
        <w:numPr>
          <w:ilvl w:val="0"/>
          <w:numId w:val="14"/>
        </w:numPr>
        <w:spacing w:line="360" w:lineRule="auto"/>
        <w:rPr>
          <w:rFonts w:ascii="Helvetica Light" w:hAnsi="Helvetica Light" w:cs="Arial"/>
          <w:sz w:val="24"/>
          <w:szCs w:val="24"/>
        </w:rPr>
      </w:pPr>
      <w:r w:rsidRPr="00D458C2">
        <w:rPr>
          <w:rFonts w:ascii="Helvetica Light" w:hAnsi="Helvetica Light" w:cs="Arial"/>
          <w:sz w:val="24"/>
          <w:szCs w:val="24"/>
        </w:rPr>
        <w:t xml:space="preserve">Reflects on usual routine of coming into work early “that’s my quiet time … and I know no one’s going to be at the door and disturb me.” Realises he would like more of this and that the practice has made him aware this is a way that he resources himself. </w:t>
      </w:r>
    </w:p>
    <w:p w14:paraId="1ECAC2BD" w14:textId="77777777" w:rsidR="00C54E31" w:rsidRPr="00D458C2" w:rsidRDefault="00C54E31" w:rsidP="00BF0BE7">
      <w:pPr>
        <w:pStyle w:val="ListParagraph"/>
        <w:spacing w:line="360" w:lineRule="auto"/>
        <w:rPr>
          <w:rFonts w:ascii="Helvetica Light" w:hAnsi="Helvetica Light" w:cs="Arial"/>
          <w:sz w:val="24"/>
          <w:szCs w:val="24"/>
        </w:rPr>
      </w:pPr>
    </w:p>
    <w:p w14:paraId="2C8BAD6A" w14:textId="56EEFD46" w:rsidR="00C54E31" w:rsidRPr="00D458C2" w:rsidRDefault="00BF0BE7" w:rsidP="00BF0BE7">
      <w:pPr>
        <w:pStyle w:val="ListParagraph"/>
        <w:numPr>
          <w:ilvl w:val="0"/>
          <w:numId w:val="9"/>
        </w:numPr>
        <w:spacing w:line="360" w:lineRule="auto"/>
        <w:rPr>
          <w:rFonts w:ascii="Helvetica Light" w:hAnsi="Helvetica Light" w:cs="Arial"/>
          <w:sz w:val="24"/>
          <w:szCs w:val="24"/>
        </w:rPr>
      </w:pPr>
      <w:r w:rsidRPr="00D458C2">
        <w:rPr>
          <w:rFonts w:ascii="Helvetica Light" w:hAnsi="Helvetica Light" w:cs="Arial"/>
          <w:sz w:val="24"/>
          <w:szCs w:val="24"/>
        </w:rPr>
        <w:t>Anything you found challenging?</w:t>
      </w:r>
    </w:p>
    <w:p w14:paraId="058882D8" w14:textId="77777777" w:rsidR="00C54E31" w:rsidRPr="00D458C2" w:rsidRDefault="00C54E31" w:rsidP="00BF0BE7">
      <w:pPr>
        <w:pStyle w:val="ListParagraph"/>
        <w:numPr>
          <w:ilvl w:val="0"/>
          <w:numId w:val="15"/>
        </w:numPr>
        <w:spacing w:line="360" w:lineRule="auto"/>
        <w:rPr>
          <w:rFonts w:ascii="Helvetica Light" w:hAnsi="Helvetica Light" w:cs="Arial"/>
          <w:sz w:val="24"/>
          <w:szCs w:val="24"/>
        </w:rPr>
      </w:pPr>
      <w:r w:rsidRPr="00D458C2">
        <w:rPr>
          <w:rFonts w:ascii="Helvetica Light" w:hAnsi="Helvetica Light" w:cs="Arial"/>
          <w:sz w:val="24"/>
          <w:szCs w:val="24"/>
        </w:rPr>
        <w:t xml:space="preserve">Describes trying to eat a raisin slowly and mindfully, and the challenge of slowing this down and noticing all the sensations. </w:t>
      </w:r>
    </w:p>
    <w:p w14:paraId="611048F2" w14:textId="77777777" w:rsidR="00C54E31" w:rsidRPr="00D458C2" w:rsidRDefault="00C54E31" w:rsidP="00BF0BE7">
      <w:pPr>
        <w:pStyle w:val="ListParagraph"/>
        <w:numPr>
          <w:ilvl w:val="0"/>
          <w:numId w:val="15"/>
        </w:numPr>
        <w:spacing w:line="360" w:lineRule="auto"/>
        <w:rPr>
          <w:rFonts w:ascii="Helvetica Light" w:hAnsi="Helvetica Light" w:cs="Arial"/>
          <w:sz w:val="24"/>
          <w:szCs w:val="24"/>
        </w:rPr>
      </w:pPr>
      <w:r w:rsidRPr="00D458C2">
        <w:rPr>
          <w:rFonts w:ascii="Helvetica Light" w:hAnsi="Helvetica Light" w:cs="Arial"/>
          <w:sz w:val="24"/>
          <w:szCs w:val="24"/>
        </w:rPr>
        <w:t xml:space="preserve">Humour regarding falling asleep during practice. </w:t>
      </w:r>
    </w:p>
    <w:p w14:paraId="48CB59C2" w14:textId="77777777" w:rsidR="00C54E31" w:rsidRPr="00D458C2" w:rsidRDefault="00C54E31" w:rsidP="00BF0BE7">
      <w:pPr>
        <w:pStyle w:val="ListParagraph"/>
        <w:numPr>
          <w:ilvl w:val="0"/>
          <w:numId w:val="15"/>
        </w:numPr>
        <w:spacing w:line="360" w:lineRule="auto"/>
        <w:rPr>
          <w:rFonts w:ascii="Helvetica Light" w:hAnsi="Helvetica Light" w:cs="Arial"/>
          <w:sz w:val="24"/>
          <w:szCs w:val="24"/>
        </w:rPr>
      </w:pPr>
      <w:r w:rsidRPr="00D458C2">
        <w:rPr>
          <w:rFonts w:ascii="Helvetica Light" w:hAnsi="Helvetica Light" w:cs="Arial"/>
          <w:sz w:val="24"/>
          <w:szCs w:val="24"/>
        </w:rPr>
        <w:t xml:space="preserve">“I do feel sometimes like there’s something different. I feel different inside, but it’s hard to explain. Your thoughts are maybe different than they were before. I don’t know how to explain. It has an effect.” </w:t>
      </w:r>
    </w:p>
    <w:p w14:paraId="3C3F4C41" w14:textId="77777777" w:rsidR="00C54E31" w:rsidRPr="00D458C2" w:rsidRDefault="00C54E31" w:rsidP="00BF0BE7">
      <w:pPr>
        <w:pStyle w:val="ListParagraph"/>
        <w:numPr>
          <w:ilvl w:val="0"/>
          <w:numId w:val="15"/>
        </w:numPr>
        <w:spacing w:line="360" w:lineRule="auto"/>
        <w:rPr>
          <w:rFonts w:ascii="Helvetica Light" w:hAnsi="Helvetica Light" w:cs="Arial"/>
          <w:sz w:val="24"/>
          <w:szCs w:val="24"/>
        </w:rPr>
      </w:pPr>
      <w:r w:rsidRPr="00D458C2">
        <w:rPr>
          <w:rFonts w:ascii="Helvetica Light" w:hAnsi="Helvetica Light" w:cs="Arial"/>
          <w:sz w:val="24"/>
          <w:szCs w:val="24"/>
        </w:rPr>
        <w:lastRenderedPageBreak/>
        <w:t xml:space="preserve">“Fitting things in. Sometimes when you’ve had a hard week and you’re tired, you don’t want to do it: you’d rather see your friends or sit and read a book. Maybe the hard thing is to make yourself do it and try and find time every day to do it.” </w:t>
      </w:r>
    </w:p>
    <w:p w14:paraId="635D3F37" w14:textId="77777777" w:rsidR="00C54E31" w:rsidRPr="00D458C2" w:rsidRDefault="00C54E31" w:rsidP="00BF0BE7">
      <w:pPr>
        <w:pStyle w:val="ListParagraph"/>
        <w:numPr>
          <w:ilvl w:val="0"/>
          <w:numId w:val="15"/>
        </w:numPr>
        <w:spacing w:line="360" w:lineRule="auto"/>
        <w:rPr>
          <w:rFonts w:ascii="Helvetica Light" w:hAnsi="Helvetica Light" w:cs="Arial"/>
          <w:sz w:val="24"/>
          <w:szCs w:val="24"/>
        </w:rPr>
      </w:pPr>
      <w:r w:rsidRPr="00D458C2">
        <w:rPr>
          <w:rFonts w:ascii="Helvetica Light" w:hAnsi="Helvetica Light" w:cs="Arial"/>
          <w:sz w:val="24"/>
          <w:szCs w:val="24"/>
        </w:rPr>
        <w:t xml:space="preserve">“Certain things take you out of your comfort zone. I know who I am: that’s not me. Nothing that I felt, I don’t want to do that. Sometimes I felt it difficult to visualise certain things. Although I am a very visual person, getting my mind to do that is sometimes difficult and I am still practising.” </w:t>
      </w:r>
    </w:p>
    <w:p w14:paraId="1CD02BEC" w14:textId="77777777" w:rsidR="00B33398" w:rsidRPr="00D458C2" w:rsidRDefault="00B33398" w:rsidP="00BF0BE7">
      <w:pPr>
        <w:pStyle w:val="ListParagraph"/>
        <w:spacing w:line="360" w:lineRule="auto"/>
        <w:ind w:left="360"/>
        <w:rPr>
          <w:rFonts w:ascii="Helvetica Light" w:hAnsi="Helvetica Light" w:cs="Arial"/>
          <w:sz w:val="24"/>
          <w:szCs w:val="24"/>
        </w:rPr>
      </w:pPr>
    </w:p>
    <w:p w14:paraId="58431168" w14:textId="6DAE11EF" w:rsidR="00C54E31" w:rsidRPr="00D458C2" w:rsidRDefault="00C54E31" w:rsidP="00BF0BE7">
      <w:pPr>
        <w:pStyle w:val="ListParagraph"/>
        <w:numPr>
          <w:ilvl w:val="0"/>
          <w:numId w:val="9"/>
        </w:numPr>
        <w:spacing w:line="360" w:lineRule="auto"/>
        <w:rPr>
          <w:rFonts w:ascii="Helvetica Light" w:hAnsi="Helvetica Light" w:cs="Arial"/>
          <w:sz w:val="24"/>
          <w:szCs w:val="24"/>
        </w:rPr>
      </w:pPr>
      <w:r w:rsidRPr="00D458C2">
        <w:rPr>
          <w:rFonts w:ascii="Helvetica Light" w:hAnsi="Helvetica Light" w:cs="Arial"/>
          <w:sz w:val="24"/>
          <w:szCs w:val="24"/>
        </w:rPr>
        <w:t>How could we support your practice?</w:t>
      </w:r>
    </w:p>
    <w:p w14:paraId="1FFFAFA8" w14:textId="77777777" w:rsidR="00C54E31" w:rsidRPr="00D458C2" w:rsidRDefault="00C54E31" w:rsidP="00BF0BE7">
      <w:pPr>
        <w:pStyle w:val="ListParagraph"/>
        <w:numPr>
          <w:ilvl w:val="0"/>
          <w:numId w:val="16"/>
        </w:numPr>
        <w:spacing w:line="360" w:lineRule="auto"/>
        <w:rPr>
          <w:rFonts w:ascii="Helvetica Light" w:hAnsi="Helvetica Light" w:cs="Arial"/>
          <w:sz w:val="24"/>
          <w:szCs w:val="24"/>
        </w:rPr>
      </w:pPr>
      <w:r w:rsidRPr="00D458C2">
        <w:rPr>
          <w:rFonts w:ascii="Helvetica Light" w:hAnsi="Helvetica Light" w:cs="Arial"/>
          <w:sz w:val="24"/>
          <w:szCs w:val="24"/>
        </w:rPr>
        <w:t xml:space="preserve">“A wee refresher course” would be good. </w:t>
      </w:r>
    </w:p>
    <w:p w14:paraId="2F027096" w14:textId="77777777" w:rsidR="00C54E31" w:rsidRPr="00D458C2" w:rsidRDefault="00C54E31" w:rsidP="00BF0BE7">
      <w:pPr>
        <w:pStyle w:val="ListParagraph"/>
        <w:numPr>
          <w:ilvl w:val="0"/>
          <w:numId w:val="16"/>
        </w:numPr>
        <w:spacing w:line="360" w:lineRule="auto"/>
        <w:rPr>
          <w:rFonts w:ascii="Helvetica Light" w:hAnsi="Helvetica Light" w:cs="Arial"/>
          <w:sz w:val="24"/>
          <w:szCs w:val="24"/>
        </w:rPr>
      </w:pPr>
      <w:r w:rsidRPr="00D458C2">
        <w:rPr>
          <w:rFonts w:ascii="Helvetica Light" w:hAnsi="Helvetica Light" w:cs="Arial"/>
          <w:sz w:val="24"/>
          <w:szCs w:val="24"/>
        </w:rPr>
        <w:t xml:space="preserve">“A wee mindfulness group at lunchtime would be good: a place where people could go, talk, not talk, do some of the practices, instead of sitting in a busy staffroom or doing things for kids at lunchtime. Some of the big businesses in Glasgow have a mindfulness space just to sit and not have to be with people constantly. Maybe it would be quite good if schools did that as well.” </w:t>
      </w:r>
    </w:p>
    <w:p w14:paraId="0BA5F8F2" w14:textId="77777777" w:rsidR="00C54E31" w:rsidRPr="00D458C2" w:rsidRDefault="00C54E31" w:rsidP="00BF0BE7">
      <w:pPr>
        <w:pStyle w:val="ListParagraph"/>
        <w:numPr>
          <w:ilvl w:val="0"/>
          <w:numId w:val="16"/>
        </w:numPr>
        <w:spacing w:line="360" w:lineRule="auto"/>
        <w:rPr>
          <w:rFonts w:ascii="Helvetica Light" w:hAnsi="Helvetica Light" w:cs="Arial"/>
          <w:sz w:val="24"/>
          <w:szCs w:val="24"/>
        </w:rPr>
      </w:pPr>
      <w:r w:rsidRPr="00D458C2">
        <w:rPr>
          <w:rFonts w:ascii="Helvetica Light" w:hAnsi="Helvetica Light" w:cs="Arial"/>
          <w:sz w:val="24"/>
          <w:szCs w:val="24"/>
        </w:rPr>
        <w:t>“Follow-up training. It would be good to do a whole day, maybe out of school.”</w:t>
      </w:r>
    </w:p>
    <w:p w14:paraId="794C1635" w14:textId="77777777" w:rsidR="00C54E31" w:rsidRPr="00D458C2" w:rsidRDefault="00C54E31" w:rsidP="00BF0BE7">
      <w:pPr>
        <w:pStyle w:val="ListParagraph"/>
        <w:spacing w:line="360" w:lineRule="auto"/>
        <w:rPr>
          <w:rFonts w:ascii="Helvetica Light" w:hAnsi="Helvetica Light" w:cs="Arial"/>
          <w:sz w:val="24"/>
          <w:szCs w:val="24"/>
        </w:rPr>
      </w:pPr>
    </w:p>
    <w:p w14:paraId="5C8D1A83" w14:textId="3EDBDC72" w:rsidR="00C54E31" w:rsidRPr="00D458C2" w:rsidRDefault="00C54E31" w:rsidP="00BF0BE7">
      <w:pPr>
        <w:pStyle w:val="ListParagraph"/>
        <w:numPr>
          <w:ilvl w:val="0"/>
          <w:numId w:val="9"/>
        </w:numPr>
        <w:spacing w:line="360" w:lineRule="auto"/>
        <w:rPr>
          <w:rFonts w:ascii="Helvetica Light" w:hAnsi="Helvetica Light" w:cs="Arial"/>
          <w:sz w:val="24"/>
          <w:szCs w:val="24"/>
        </w:rPr>
      </w:pPr>
      <w:r w:rsidRPr="00D458C2">
        <w:rPr>
          <w:rFonts w:ascii="Helvetica Light" w:hAnsi="Helvetica Light" w:cs="Arial"/>
          <w:sz w:val="24"/>
          <w:szCs w:val="24"/>
        </w:rPr>
        <w:t>Potential impact on the school as a whole</w:t>
      </w:r>
    </w:p>
    <w:p w14:paraId="2C3F0AF4"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lastRenderedPageBreak/>
        <w:t xml:space="preserve">Interviewee sees mindfulness as relevant to his role as Classroom Assistant. In a role where he notices when young people are struggling and can be in the moment and see things others don’t. Also equipped with strategies to help young people calm down. Often the intermediary between pupil and teacher in his role. </w:t>
      </w:r>
    </w:p>
    <w:p w14:paraId="0993F3AF"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“It would be nice if there was more kindness and understanding because sometimes kids are not always caring and compassionate towards one another, and maybe mindfulness would make them think about things.” </w:t>
      </w:r>
    </w:p>
    <w:p w14:paraId="0BF8272A"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“I would like to continue to read because I do find it interesting. I have done some meditation before but not this way, so it would be good to have resources to fall back on and look at.” </w:t>
      </w:r>
    </w:p>
    <w:p w14:paraId="4A033EA3"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“It would be interesting to see how it is being taught in PSE and see how I could participate in it.” </w:t>
      </w:r>
    </w:p>
    <w:p w14:paraId="7986DEE2"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“One thing that I’d do if I see a child getting worked up is using breathing with them [gives an example of calming a child who was upset].” </w:t>
      </w:r>
    </w:p>
    <w:p w14:paraId="462184FA"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“There is a greater ability to recognise it [stress in young people]: sometimes there is a bravado that goes on with the young folk but you can actually see through that bravado.” </w:t>
      </w:r>
    </w:p>
    <w:p w14:paraId="0EF754D9" w14:textId="77777777" w:rsidR="00C54E3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“I am sure it’s having a good impact in the various staff who’ve been on it. Combined with the Pivotal Training it’s a change of culture in the way that we work with the young folk, but you have to do it in a way that comes from yourself. You can’t have a clone of everyone doing the same thing. </w:t>
      </w:r>
      <w:r w:rsidRPr="00D458C2">
        <w:rPr>
          <w:rFonts w:ascii="Helvetica Light" w:hAnsi="Helvetica Light" w:cs="Arial"/>
          <w:sz w:val="24"/>
          <w:szCs w:val="24"/>
        </w:rPr>
        <w:lastRenderedPageBreak/>
        <w:t xml:space="preserve">You have to do it in a way that shows </w:t>
      </w:r>
      <w:r w:rsidRPr="00D458C2">
        <w:rPr>
          <w:rFonts w:ascii="Helvetica Light" w:hAnsi="Helvetica Light" w:cs="Arial"/>
          <w:i/>
          <w:sz w:val="24"/>
          <w:szCs w:val="24"/>
        </w:rPr>
        <w:t>you</w:t>
      </w:r>
      <w:r w:rsidRPr="00D458C2">
        <w:rPr>
          <w:rFonts w:ascii="Helvetica Light" w:hAnsi="Helvetica Light" w:cs="Arial"/>
          <w:sz w:val="24"/>
          <w:szCs w:val="24"/>
        </w:rPr>
        <w:t xml:space="preserve"> coming through the action that you’re taking.” </w:t>
      </w:r>
    </w:p>
    <w:p w14:paraId="4B7046AD" w14:textId="7BB7ACE0" w:rsidR="006B1A91" w:rsidRPr="00D458C2" w:rsidRDefault="00C54E31" w:rsidP="00BF0BE7">
      <w:pPr>
        <w:pStyle w:val="ListParagraph"/>
        <w:numPr>
          <w:ilvl w:val="0"/>
          <w:numId w:val="17"/>
        </w:numPr>
        <w:spacing w:line="360" w:lineRule="auto"/>
        <w:rPr>
          <w:rFonts w:ascii="Helvetica Light" w:hAnsi="Helvetica Light" w:cs="Arial"/>
          <w:sz w:val="24"/>
          <w:szCs w:val="24"/>
        </w:rPr>
      </w:pPr>
      <w:r w:rsidRPr="00D458C2">
        <w:rPr>
          <w:rFonts w:ascii="Helvetica Light" w:hAnsi="Helvetica Light" w:cs="Arial"/>
          <w:sz w:val="24"/>
          <w:szCs w:val="24"/>
        </w:rPr>
        <w:t xml:space="preserve">Speaks about potential for mindfulness to shift the views of staff who tend to become cynical: “Where the change will come through is in changing negative thoughts. I have to be honest, my hackles do go up when I hear people talking [disparagingly] about the pupils in this school, because the pupils in this school are great. Go into other schools and then you’ll realise it! If you talk about children in a negative way, then you’ll teach in a negative way, and there’s a vicious circle and there’s only one person can change that and that’s </w:t>
      </w:r>
      <w:r w:rsidRPr="00D458C2">
        <w:rPr>
          <w:rFonts w:ascii="Helvetica Light" w:hAnsi="Helvetica Light" w:cs="Arial"/>
          <w:i/>
          <w:sz w:val="24"/>
          <w:szCs w:val="24"/>
        </w:rPr>
        <w:t>you</w:t>
      </w:r>
      <w:r w:rsidRPr="00D458C2">
        <w:rPr>
          <w:rFonts w:ascii="Helvetica Light" w:hAnsi="Helvetica Light" w:cs="Arial"/>
          <w:sz w:val="24"/>
          <w:szCs w:val="24"/>
        </w:rPr>
        <w:t>, yourself.”</w:t>
      </w:r>
    </w:p>
    <w:sectPr w:rsidR="006B1A91" w:rsidRPr="00D458C2">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043F" w14:textId="77777777" w:rsidR="000D0068" w:rsidRDefault="000D0068" w:rsidP="00315B72">
      <w:pPr>
        <w:spacing w:after="0" w:line="240" w:lineRule="auto"/>
      </w:pPr>
      <w:r>
        <w:separator/>
      </w:r>
    </w:p>
  </w:endnote>
  <w:endnote w:type="continuationSeparator" w:id="0">
    <w:p w14:paraId="5295F780" w14:textId="77777777" w:rsidR="000D0068" w:rsidRDefault="000D0068" w:rsidP="0031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933103"/>
      <w:docPartObj>
        <w:docPartGallery w:val="Page Numbers (Bottom of Page)"/>
        <w:docPartUnique/>
      </w:docPartObj>
    </w:sdtPr>
    <w:sdtEndPr>
      <w:rPr>
        <w:rFonts w:ascii="Helvetica Light" w:hAnsi="Helvetica Light"/>
        <w:noProof/>
      </w:rPr>
    </w:sdtEndPr>
    <w:sdtContent>
      <w:p w14:paraId="72A90A10" w14:textId="77777777" w:rsidR="00594275" w:rsidRPr="002411FB" w:rsidRDefault="00594275">
        <w:pPr>
          <w:pStyle w:val="Footer"/>
          <w:jc w:val="center"/>
          <w:rPr>
            <w:rFonts w:ascii="Helvetica Light" w:hAnsi="Helvetica Light"/>
          </w:rPr>
        </w:pPr>
        <w:r w:rsidRPr="002411FB">
          <w:rPr>
            <w:rFonts w:ascii="Helvetica Light" w:hAnsi="Helvetica Light"/>
          </w:rPr>
          <w:fldChar w:fldCharType="begin"/>
        </w:r>
        <w:r w:rsidRPr="002411FB">
          <w:rPr>
            <w:rFonts w:ascii="Helvetica Light" w:hAnsi="Helvetica Light"/>
          </w:rPr>
          <w:instrText xml:space="preserve"> PAGE   \* MERGEFORMAT </w:instrText>
        </w:r>
        <w:r w:rsidRPr="002411FB">
          <w:rPr>
            <w:rFonts w:ascii="Helvetica Light" w:hAnsi="Helvetica Light"/>
          </w:rPr>
          <w:fldChar w:fldCharType="separate"/>
        </w:r>
        <w:r w:rsidR="00313F67">
          <w:rPr>
            <w:rFonts w:ascii="Helvetica Light" w:hAnsi="Helvetica Light"/>
            <w:noProof/>
          </w:rPr>
          <w:t>1</w:t>
        </w:r>
        <w:r w:rsidRPr="002411FB">
          <w:rPr>
            <w:rFonts w:ascii="Helvetica Light" w:hAnsi="Helvetica Light"/>
            <w:noProof/>
          </w:rPr>
          <w:fldChar w:fldCharType="end"/>
        </w:r>
      </w:p>
    </w:sdtContent>
  </w:sdt>
  <w:p w14:paraId="59F3EFBD" w14:textId="77777777" w:rsidR="00594275" w:rsidRDefault="00594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A0815" w14:textId="77777777" w:rsidR="000D0068" w:rsidRDefault="000D0068" w:rsidP="00315B72">
      <w:pPr>
        <w:spacing w:after="0" w:line="240" w:lineRule="auto"/>
      </w:pPr>
      <w:r>
        <w:separator/>
      </w:r>
    </w:p>
  </w:footnote>
  <w:footnote w:type="continuationSeparator" w:id="0">
    <w:p w14:paraId="29738B91" w14:textId="77777777" w:rsidR="000D0068" w:rsidRDefault="000D0068" w:rsidP="00315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A634C"/>
    <w:multiLevelType w:val="hybridMultilevel"/>
    <w:tmpl w:val="54D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50216"/>
    <w:multiLevelType w:val="hybridMultilevel"/>
    <w:tmpl w:val="5D58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92E5D"/>
    <w:multiLevelType w:val="hybridMultilevel"/>
    <w:tmpl w:val="9ED8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90C08"/>
    <w:multiLevelType w:val="hybridMultilevel"/>
    <w:tmpl w:val="6E1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807E5"/>
    <w:multiLevelType w:val="hybridMultilevel"/>
    <w:tmpl w:val="ACCC7CDC"/>
    <w:lvl w:ilvl="0" w:tplc="02724C76">
      <w:numFmt w:val="bullet"/>
      <w:lvlText w:val="–"/>
      <w:lvlJc w:val="left"/>
      <w:pPr>
        <w:ind w:left="1020" w:hanging="6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82A53"/>
    <w:multiLevelType w:val="multilevel"/>
    <w:tmpl w:val="CBE6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475AB"/>
    <w:multiLevelType w:val="hybridMultilevel"/>
    <w:tmpl w:val="D2FC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D64A1"/>
    <w:multiLevelType w:val="multilevel"/>
    <w:tmpl w:val="973C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420B0"/>
    <w:multiLevelType w:val="hybridMultilevel"/>
    <w:tmpl w:val="94DC5E12"/>
    <w:lvl w:ilvl="0" w:tplc="D3144D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3333E"/>
    <w:multiLevelType w:val="hybridMultilevel"/>
    <w:tmpl w:val="1690F9A8"/>
    <w:lvl w:ilvl="0" w:tplc="02724C76">
      <w:numFmt w:val="bullet"/>
      <w:lvlText w:val="–"/>
      <w:lvlJc w:val="left"/>
      <w:pPr>
        <w:ind w:left="1740" w:hanging="6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38F6C33"/>
    <w:multiLevelType w:val="hybridMultilevel"/>
    <w:tmpl w:val="1D5E0E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A56E4C"/>
    <w:multiLevelType w:val="hybridMultilevel"/>
    <w:tmpl w:val="3154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155C4"/>
    <w:multiLevelType w:val="hybridMultilevel"/>
    <w:tmpl w:val="22C8A71A"/>
    <w:lvl w:ilvl="0" w:tplc="02724C76">
      <w:numFmt w:val="bullet"/>
      <w:lvlText w:val="–"/>
      <w:lvlJc w:val="left"/>
      <w:pPr>
        <w:ind w:left="1020" w:hanging="6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C2158"/>
    <w:multiLevelType w:val="hybridMultilevel"/>
    <w:tmpl w:val="DBE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E157E"/>
    <w:multiLevelType w:val="hybridMultilevel"/>
    <w:tmpl w:val="84BE03E8"/>
    <w:lvl w:ilvl="0" w:tplc="08090001">
      <w:start w:val="1"/>
      <w:numFmt w:val="bullet"/>
      <w:lvlText w:val=""/>
      <w:lvlJc w:val="left"/>
      <w:pPr>
        <w:ind w:left="1740" w:hanging="6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9F6838"/>
    <w:multiLevelType w:val="hybridMultilevel"/>
    <w:tmpl w:val="EAF8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D77CB"/>
    <w:multiLevelType w:val="hybridMultilevel"/>
    <w:tmpl w:val="2E0C0256"/>
    <w:lvl w:ilvl="0" w:tplc="0809000F">
      <w:start w:val="17"/>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abstractNumId w:val="5"/>
  </w:num>
  <w:num w:numId="2">
    <w:abstractNumId w:val="16"/>
  </w:num>
  <w:num w:numId="3">
    <w:abstractNumId w:val="7"/>
  </w:num>
  <w:num w:numId="4">
    <w:abstractNumId w:val="8"/>
  </w:num>
  <w:num w:numId="5">
    <w:abstractNumId w:val="4"/>
  </w:num>
  <w:num w:numId="6">
    <w:abstractNumId w:val="12"/>
  </w:num>
  <w:num w:numId="7">
    <w:abstractNumId w:val="9"/>
  </w:num>
  <w:num w:numId="8">
    <w:abstractNumId w:val="14"/>
  </w:num>
  <w:num w:numId="9">
    <w:abstractNumId w:val="10"/>
  </w:num>
  <w:num w:numId="10">
    <w:abstractNumId w:val="1"/>
  </w:num>
  <w:num w:numId="11">
    <w:abstractNumId w:val="0"/>
  </w:num>
  <w:num w:numId="12">
    <w:abstractNumId w:val="6"/>
  </w:num>
  <w:num w:numId="13">
    <w:abstractNumId w:val="3"/>
  </w:num>
  <w:num w:numId="14">
    <w:abstractNumId w:val="2"/>
  </w:num>
  <w:num w:numId="15">
    <w:abstractNumId w:val="1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A67"/>
    <w:rsid w:val="000016D7"/>
    <w:rsid w:val="00022B84"/>
    <w:rsid w:val="000275F3"/>
    <w:rsid w:val="000302E9"/>
    <w:rsid w:val="00031E66"/>
    <w:rsid w:val="000448E2"/>
    <w:rsid w:val="00044C9A"/>
    <w:rsid w:val="00045DA6"/>
    <w:rsid w:val="00054E94"/>
    <w:rsid w:val="00057D90"/>
    <w:rsid w:val="00061BBC"/>
    <w:rsid w:val="00062DC7"/>
    <w:rsid w:val="00067419"/>
    <w:rsid w:val="000678A1"/>
    <w:rsid w:val="00073E60"/>
    <w:rsid w:val="00082360"/>
    <w:rsid w:val="00083E0F"/>
    <w:rsid w:val="000863A2"/>
    <w:rsid w:val="0009381F"/>
    <w:rsid w:val="00095D96"/>
    <w:rsid w:val="00096D45"/>
    <w:rsid w:val="000B23CB"/>
    <w:rsid w:val="000C030C"/>
    <w:rsid w:val="000C2DAD"/>
    <w:rsid w:val="000C7EC8"/>
    <w:rsid w:val="000D0068"/>
    <w:rsid w:val="000E36B2"/>
    <w:rsid w:val="000E58C2"/>
    <w:rsid w:val="000F35A9"/>
    <w:rsid w:val="001026DB"/>
    <w:rsid w:val="00105A14"/>
    <w:rsid w:val="00106D60"/>
    <w:rsid w:val="00133B04"/>
    <w:rsid w:val="001427C0"/>
    <w:rsid w:val="001429F4"/>
    <w:rsid w:val="00154682"/>
    <w:rsid w:val="00157353"/>
    <w:rsid w:val="00167C14"/>
    <w:rsid w:val="00171563"/>
    <w:rsid w:val="0018654F"/>
    <w:rsid w:val="00190274"/>
    <w:rsid w:val="001936B2"/>
    <w:rsid w:val="001A7F30"/>
    <w:rsid w:val="001B1B62"/>
    <w:rsid w:val="001D218E"/>
    <w:rsid w:val="001D40E0"/>
    <w:rsid w:val="001D5446"/>
    <w:rsid w:val="001E1287"/>
    <w:rsid w:val="001F0294"/>
    <w:rsid w:val="001F0A2B"/>
    <w:rsid w:val="001F7222"/>
    <w:rsid w:val="00200EED"/>
    <w:rsid w:val="00205307"/>
    <w:rsid w:val="00223A10"/>
    <w:rsid w:val="002302CF"/>
    <w:rsid w:val="00234DC4"/>
    <w:rsid w:val="002411FB"/>
    <w:rsid w:val="002561AA"/>
    <w:rsid w:val="0027125C"/>
    <w:rsid w:val="002B27FB"/>
    <w:rsid w:val="002B5228"/>
    <w:rsid w:val="002B5A1E"/>
    <w:rsid w:val="002B64A2"/>
    <w:rsid w:val="002C2614"/>
    <w:rsid w:val="002D0C9A"/>
    <w:rsid w:val="002E0079"/>
    <w:rsid w:val="002E323A"/>
    <w:rsid w:val="002E671C"/>
    <w:rsid w:val="002F5D23"/>
    <w:rsid w:val="00302C2A"/>
    <w:rsid w:val="003043E6"/>
    <w:rsid w:val="003132EA"/>
    <w:rsid w:val="00313F67"/>
    <w:rsid w:val="00315B72"/>
    <w:rsid w:val="003275E9"/>
    <w:rsid w:val="0033234D"/>
    <w:rsid w:val="00344671"/>
    <w:rsid w:val="00351F31"/>
    <w:rsid w:val="003757EC"/>
    <w:rsid w:val="00381A0D"/>
    <w:rsid w:val="00382F9A"/>
    <w:rsid w:val="00390451"/>
    <w:rsid w:val="00390F91"/>
    <w:rsid w:val="003915A7"/>
    <w:rsid w:val="00392116"/>
    <w:rsid w:val="00393CA6"/>
    <w:rsid w:val="003A1CFD"/>
    <w:rsid w:val="003A483B"/>
    <w:rsid w:val="003A4ADE"/>
    <w:rsid w:val="003B44EA"/>
    <w:rsid w:val="003B65F1"/>
    <w:rsid w:val="003B7483"/>
    <w:rsid w:val="003C6292"/>
    <w:rsid w:val="003C6B80"/>
    <w:rsid w:val="003D3259"/>
    <w:rsid w:val="003D498D"/>
    <w:rsid w:val="003E0785"/>
    <w:rsid w:val="003E3DA7"/>
    <w:rsid w:val="003E57E6"/>
    <w:rsid w:val="003F575F"/>
    <w:rsid w:val="003F5D52"/>
    <w:rsid w:val="0040018D"/>
    <w:rsid w:val="00400FBA"/>
    <w:rsid w:val="00401732"/>
    <w:rsid w:val="00404C61"/>
    <w:rsid w:val="00406E19"/>
    <w:rsid w:val="00414B86"/>
    <w:rsid w:val="004222F7"/>
    <w:rsid w:val="00431AEA"/>
    <w:rsid w:val="00452C44"/>
    <w:rsid w:val="004532F9"/>
    <w:rsid w:val="00453CA1"/>
    <w:rsid w:val="00454122"/>
    <w:rsid w:val="00456E10"/>
    <w:rsid w:val="0047171D"/>
    <w:rsid w:val="00474457"/>
    <w:rsid w:val="00475DB1"/>
    <w:rsid w:val="004809B9"/>
    <w:rsid w:val="00483117"/>
    <w:rsid w:val="004864A2"/>
    <w:rsid w:val="004A2A65"/>
    <w:rsid w:val="004A537D"/>
    <w:rsid w:val="004A6D1C"/>
    <w:rsid w:val="004B1698"/>
    <w:rsid w:val="004B6E4E"/>
    <w:rsid w:val="004C2D65"/>
    <w:rsid w:val="004D4EBA"/>
    <w:rsid w:val="004E2AD7"/>
    <w:rsid w:val="004E2B58"/>
    <w:rsid w:val="004E459B"/>
    <w:rsid w:val="004F2234"/>
    <w:rsid w:val="004F29C5"/>
    <w:rsid w:val="004F634E"/>
    <w:rsid w:val="005025C7"/>
    <w:rsid w:val="005057F7"/>
    <w:rsid w:val="00507AF8"/>
    <w:rsid w:val="00515A16"/>
    <w:rsid w:val="00520857"/>
    <w:rsid w:val="00532A56"/>
    <w:rsid w:val="00542DFA"/>
    <w:rsid w:val="00554119"/>
    <w:rsid w:val="00556031"/>
    <w:rsid w:val="005630FA"/>
    <w:rsid w:val="00564D0E"/>
    <w:rsid w:val="00565CC8"/>
    <w:rsid w:val="00576101"/>
    <w:rsid w:val="0058050E"/>
    <w:rsid w:val="00581FAE"/>
    <w:rsid w:val="00585070"/>
    <w:rsid w:val="0059007B"/>
    <w:rsid w:val="00594275"/>
    <w:rsid w:val="00596F7C"/>
    <w:rsid w:val="005A60FF"/>
    <w:rsid w:val="005C0B7C"/>
    <w:rsid w:val="005C3E6F"/>
    <w:rsid w:val="005C507A"/>
    <w:rsid w:val="005D0087"/>
    <w:rsid w:val="005E40F9"/>
    <w:rsid w:val="005E4718"/>
    <w:rsid w:val="005F1D75"/>
    <w:rsid w:val="005F2BDB"/>
    <w:rsid w:val="006015AA"/>
    <w:rsid w:val="006022CE"/>
    <w:rsid w:val="00613A6F"/>
    <w:rsid w:val="00633FFA"/>
    <w:rsid w:val="00642FB9"/>
    <w:rsid w:val="00656851"/>
    <w:rsid w:val="0066284F"/>
    <w:rsid w:val="00667567"/>
    <w:rsid w:val="00667AF5"/>
    <w:rsid w:val="00684771"/>
    <w:rsid w:val="0068702F"/>
    <w:rsid w:val="00696581"/>
    <w:rsid w:val="00696598"/>
    <w:rsid w:val="006A46CC"/>
    <w:rsid w:val="006B17D6"/>
    <w:rsid w:val="006B1A91"/>
    <w:rsid w:val="006B569A"/>
    <w:rsid w:val="006B6D8E"/>
    <w:rsid w:val="006C2C4D"/>
    <w:rsid w:val="006C2DA3"/>
    <w:rsid w:val="006C4032"/>
    <w:rsid w:val="006E0C0D"/>
    <w:rsid w:val="006E25B1"/>
    <w:rsid w:val="006F69A6"/>
    <w:rsid w:val="00700D61"/>
    <w:rsid w:val="00702D4A"/>
    <w:rsid w:val="007040C8"/>
    <w:rsid w:val="00704918"/>
    <w:rsid w:val="0071440A"/>
    <w:rsid w:val="00735BA7"/>
    <w:rsid w:val="0073673B"/>
    <w:rsid w:val="007404AB"/>
    <w:rsid w:val="00747761"/>
    <w:rsid w:val="007505F0"/>
    <w:rsid w:val="00753D48"/>
    <w:rsid w:val="00755120"/>
    <w:rsid w:val="00756694"/>
    <w:rsid w:val="0075798B"/>
    <w:rsid w:val="00766051"/>
    <w:rsid w:val="0076731B"/>
    <w:rsid w:val="0076789B"/>
    <w:rsid w:val="007721C8"/>
    <w:rsid w:val="00772311"/>
    <w:rsid w:val="00772968"/>
    <w:rsid w:val="0078006D"/>
    <w:rsid w:val="0079327F"/>
    <w:rsid w:val="00794005"/>
    <w:rsid w:val="007A32C8"/>
    <w:rsid w:val="007B3291"/>
    <w:rsid w:val="007B7066"/>
    <w:rsid w:val="007D50C7"/>
    <w:rsid w:val="007D540A"/>
    <w:rsid w:val="007D6E6C"/>
    <w:rsid w:val="007E25CB"/>
    <w:rsid w:val="007E4C29"/>
    <w:rsid w:val="007F0849"/>
    <w:rsid w:val="007F21EA"/>
    <w:rsid w:val="007F5AFE"/>
    <w:rsid w:val="007F667F"/>
    <w:rsid w:val="008065BA"/>
    <w:rsid w:val="00821A43"/>
    <w:rsid w:val="008226E1"/>
    <w:rsid w:val="00830A63"/>
    <w:rsid w:val="00834EBA"/>
    <w:rsid w:val="00854405"/>
    <w:rsid w:val="00854D78"/>
    <w:rsid w:val="00861A1C"/>
    <w:rsid w:val="008624F6"/>
    <w:rsid w:val="00865FFC"/>
    <w:rsid w:val="00870D5C"/>
    <w:rsid w:val="00871C25"/>
    <w:rsid w:val="00891D49"/>
    <w:rsid w:val="008975AC"/>
    <w:rsid w:val="008B36CE"/>
    <w:rsid w:val="008D1C4F"/>
    <w:rsid w:val="008D2726"/>
    <w:rsid w:val="008D2F68"/>
    <w:rsid w:val="008E7347"/>
    <w:rsid w:val="00905C21"/>
    <w:rsid w:val="0091548E"/>
    <w:rsid w:val="0091553D"/>
    <w:rsid w:val="009267BB"/>
    <w:rsid w:val="009330F3"/>
    <w:rsid w:val="00952538"/>
    <w:rsid w:val="009557E0"/>
    <w:rsid w:val="009654BB"/>
    <w:rsid w:val="00972AD3"/>
    <w:rsid w:val="00975D1E"/>
    <w:rsid w:val="00975F68"/>
    <w:rsid w:val="009860A7"/>
    <w:rsid w:val="0099307C"/>
    <w:rsid w:val="0099663F"/>
    <w:rsid w:val="009A007A"/>
    <w:rsid w:val="009A2BA9"/>
    <w:rsid w:val="009A311D"/>
    <w:rsid w:val="009B02AF"/>
    <w:rsid w:val="009B745B"/>
    <w:rsid w:val="009C6D94"/>
    <w:rsid w:val="009D124E"/>
    <w:rsid w:val="009D35C2"/>
    <w:rsid w:val="009D3D11"/>
    <w:rsid w:val="009E0B3B"/>
    <w:rsid w:val="009F5B25"/>
    <w:rsid w:val="009F734E"/>
    <w:rsid w:val="00A07EAF"/>
    <w:rsid w:val="00A12494"/>
    <w:rsid w:val="00A17721"/>
    <w:rsid w:val="00A17E01"/>
    <w:rsid w:val="00A22675"/>
    <w:rsid w:val="00A23421"/>
    <w:rsid w:val="00A24624"/>
    <w:rsid w:val="00A27D1C"/>
    <w:rsid w:val="00A30BF9"/>
    <w:rsid w:val="00A35248"/>
    <w:rsid w:val="00A36B77"/>
    <w:rsid w:val="00A4602F"/>
    <w:rsid w:val="00A47274"/>
    <w:rsid w:val="00A61A09"/>
    <w:rsid w:val="00A670F9"/>
    <w:rsid w:val="00A76A24"/>
    <w:rsid w:val="00A837FF"/>
    <w:rsid w:val="00A8797C"/>
    <w:rsid w:val="00A907E0"/>
    <w:rsid w:val="00A94C62"/>
    <w:rsid w:val="00A95E79"/>
    <w:rsid w:val="00A97CC2"/>
    <w:rsid w:val="00AA2473"/>
    <w:rsid w:val="00AB2E60"/>
    <w:rsid w:val="00AC0684"/>
    <w:rsid w:val="00AC6FC7"/>
    <w:rsid w:val="00AC743F"/>
    <w:rsid w:val="00AE3E78"/>
    <w:rsid w:val="00AE643E"/>
    <w:rsid w:val="00AF5D7C"/>
    <w:rsid w:val="00B073FC"/>
    <w:rsid w:val="00B26DBC"/>
    <w:rsid w:val="00B33398"/>
    <w:rsid w:val="00B451AC"/>
    <w:rsid w:val="00B52445"/>
    <w:rsid w:val="00B6378F"/>
    <w:rsid w:val="00B75117"/>
    <w:rsid w:val="00B82C45"/>
    <w:rsid w:val="00B85C07"/>
    <w:rsid w:val="00B93050"/>
    <w:rsid w:val="00BA0519"/>
    <w:rsid w:val="00BB613C"/>
    <w:rsid w:val="00BC6EAA"/>
    <w:rsid w:val="00BC7DAD"/>
    <w:rsid w:val="00BD6829"/>
    <w:rsid w:val="00BE0D29"/>
    <w:rsid w:val="00BE0F95"/>
    <w:rsid w:val="00BE27EA"/>
    <w:rsid w:val="00BF0BE7"/>
    <w:rsid w:val="00BF0FA4"/>
    <w:rsid w:val="00BF12B4"/>
    <w:rsid w:val="00BF504D"/>
    <w:rsid w:val="00C00037"/>
    <w:rsid w:val="00C11B6C"/>
    <w:rsid w:val="00C21E4D"/>
    <w:rsid w:val="00C479E6"/>
    <w:rsid w:val="00C50CFD"/>
    <w:rsid w:val="00C5388E"/>
    <w:rsid w:val="00C54E31"/>
    <w:rsid w:val="00C63A3B"/>
    <w:rsid w:val="00C720B6"/>
    <w:rsid w:val="00C721A5"/>
    <w:rsid w:val="00C722A6"/>
    <w:rsid w:val="00C74E53"/>
    <w:rsid w:val="00C7517E"/>
    <w:rsid w:val="00C82844"/>
    <w:rsid w:val="00C87524"/>
    <w:rsid w:val="00CB2696"/>
    <w:rsid w:val="00CB2C5A"/>
    <w:rsid w:val="00CB7F6D"/>
    <w:rsid w:val="00CC4785"/>
    <w:rsid w:val="00CC5237"/>
    <w:rsid w:val="00CD42D2"/>
    <w:rsid w:val="00CD5A05"/>
    <w:rsid w:val="00CD6896"/>
    <w:rsid w:val="00CF0AFD"/>
    <w:rsid w:val="00CF6108"/>
    <w:rsid w:val="00CF662B"/>
    <w:rsid w:val="00D00FCB"/>
    <w:rsid w:val="00D0159B"/>
    <w:rsid w:val="00D016E3"/>
    <w:rsid w:val="00D07CAC"/>
    <w:rsid w:val="00D11A7F"/>
    <w:rsid w:val="00D133B6"/>
    <w:rsid w:val="00D33FCB"/>
    <w:rsid w:val="00D439DB"/>
    <w:rsid w:val="00D458C2"/>
    <w:rsid w:val="00D55D68"/>
    <w:rsid w:val="00D60F54"/>
    <w:rsid w:val="00D651C2"/>
    <w:rsid w:val="00D7284E"/>
    <w:rsid w:val="00D841E5"/>
    <w:rsid w:val="00D842BC"/>
    <w:rsid w:val="00D84EFE"/>
    <w:rsid w:val="00D909C7"/>
    <w:rsid w:val="00DA4AA3"/>
    <w:rsid w:val="00DC53CA"/>
    <w:rsid w:val="00DD1A9D"/>
    <w:rsid w:val="00DD34E4"/>
    <w:rsid w:val="00DE09B9"/>
    <w:rsid w:val="00DE49BB"/>
    <w:rsid w:val="00DE62C0"/>
    <w:rsid w:val="00DF6C83"/>
    <w:rsid w:val="00E11502"/>
    <w:rsid w:val="00E121CF"/>
    <w:rsid w:val="00E20871"/>
    <w:rsid w:val="00E21E1E"/>
    <w:rsid w:val="00E25AC4"/>
    <w:rsid w:val="00E26C43"/>
    <w:rsid w:val="00E36C9A"/>
    <w:rsid w:val="00E51242"/>
    <w:rsid w:val="00E80F07"/>
    <w:rsid w:val="00E8747B"/>
    <w:rsid w:val="00E93258"/>
    <w:rsid w:val="00EB549C"/>
    <w:rsid w:val="00EC00AE"/>
    <w:rsid w:val="00EC3228"/>
    <w:rsid w:val="00EC4C7C"/>
    <w:rsid w:val="00EC6A95"/>
    <w:rsid w:val="00EC6C46"/>
    <w:rsid w:val="00EE0E3B"/>
    <w:rsid w:val="00EE7419"/>
    <w:rsid w:val="00EF0432"/>
    <w:rsid w:val="00EF0A68"/>
    <w:rsid w:val="00EF13B4"/>
    <w:rsid w:val="00EF7313"/>
    <w:rsid w:val="00F010E2"/>
    <w:rsid w:val="00F07495"/>
    <w:rsid w:val="00F12350"/>
    <w:rsid w:val="00F16753"/>
    <w:rsid w:val="00F21078"/>
    <w:rsid w:val="00F22BCB"/>
    <w:rsid w:val="00F22F8A"/>
    <w:rsid w:val="00F256E8"/>
    <w:rsid w:val="00F26025"/>
    <w:rsid w:val="00F261A5"/>
    <w:rsid w:val="00F3416A"/>
    <w:rsid w:val="00F41C96"/>
    <w:rsid w:val="00F450C1"/>
    <w:rsid w:val="00F565B0"/>
    <w:rsid w:val="00F61C57"/>
    <w:rsid w:val="00F61F8E"/>
    <w:rsid w:val="00F62D6B"/>
    <w:rsid w:val="00F630A9"/>
    <w:rsid w:val="00F73D34"/>
    <w:rsid w:val="00F830B0"/>
    <w:rsid w:val="00FB7C52"/>
    <w:rsid w:val="00FC1F3F"/>
    <w:rsid w:val="00FC40E3"/>
    <w:rsid w:val="00FC417A"/>
    <w:rsid w:val="00FD3687"/>
    <w:rsid w:val="00FD37D8"/>
    <w:rsid w:val="00FD3848"/>
    <w:rsid w:val="00FE1A67"/>
    <w:rsid w:val="00FE22C0"/>
    <w:rsid w:val="00FE4024"/>
    <w:rsid w:val="00FE4A97"/>
    <w:rsid w:val="00FE4EAC"/>
    <w:rsid w:val="00FF09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48B2E"/>
  <w15:docId w15:val="{9539981A-FD54-47AF-A974-13A43A25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0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624F6"/>
    <w:pPr>
      <w:spacing w:after="150" w:line="390" w:lineRule="atLeast"/>
      <w:outlineLvl w:val="1"/>
    </w:pPr>
    <w:rPr>
      <w:rFonts w:ascii="Times New Roman" w:eastAsia="Times New Roman" w:hAnsi="Times New Roman" w:cs="Times New Roman"/>
      <w:color w:val="035289"/>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D68"/>
    <w:rPr>
      <w:color w:val="0563C1" w:themeColor="hyperlink"/>
      <w:u w:val="single"/>
    </w:rPr>
  </w:style>
  <w:style w:type="paragraph" w:styleId="BalloonText">
    <w:name w:val="Balloon Text"/>
    <w:basedOn w:val="Normal"/>
    <w:link w:val="BalloonTextChar"/>
    <w:uiPriority w:val="99"/>
    <w:semiHidden/>
    <w:unhideWhenUsed/>
    <w:rsid w:val="00D43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9DB"/>
    <w:rPr>
      <w:rFonts w:ascii="Segoe UI" w:hAnsi="Segoe UI" w:cs="Segoe UI"/>
      <w:sz w:val="18"/>
      <w:szCs w:val="18"/>
    </w:rPr>
  </w:style>
  <w:style w:type="character" w:customStyle="1" w:styleId="citationref">
    <w:name w:val="citationref"/>
    <w:basedOn w:val="DefaultParagraphFont"/>
    <w:rsid w:val="003275E9"/>
  </w:style>
  <w:style w:type="character" w:customStyle="1" w:styleId="occurrence1">
    <w:name w:val="occurrence1"/>
    <w:basedOn w:val="DefaultParagraphFont"/>
    <w:rsid w:val="003275E9"/>
  </w:style>
  <w:style w:type="paragraph" w:styleId="ListParagraph">
    <w:name w:val="List Paragraph"/>
    <w:basedOn w:val="Normal"/>
    <w:uiPriority w:val="34"/>
    <w:qFormat/>
    <w:rsid w:val="003275E9"/>
    <w:pPr>
      <w:ind w:left="720"/>
      <w:contextualSpacing/>
    </w:pPr>
  </w:style>
  <w:style w:type="character" w:customStyle="1" w:styleId="subtitle9">
    <w:name w:val="subtitle9"/>
    <w:basedOn w:val="DefaultParagraphFont"/>
    <w:rsid w:val="00DA4AA3"/>
  </w:style>
  <w:style w:type="character" w:customStyle="1" w:styleId="colon-for-citation-subtitle2">
    <w:name w:val="colon-for-citation-subtitle2"/>
    <w:basedOn w:val="DefaultParagraphFont"/>
    <w:rsid w:val="00DA4AA3"/>
    <w:rPr>
      <w:vanish w:val="0"/>
      <w:webHidden w:val="0"/>
      <w:specVanish w:val="0"/>
    </w:rPr>
  </w:style>
  <w:style w:type="character" w:styleId="Emphasis">
    <w:name w:val="Emphasis"/>
    <w:basedOn w:val="DefaultParagraphFont"/>
    <w:uiPriority w:val="20"/>
    <w:qFormat/>
    <w:rsid w:val="00DA4AA3"/>
    <w:rPr>
      <w:i/>
      <w:iCs/>
    </w:rPr>
  </w:style>
  <w:style w:type="character" w:customStyle="1" w:styleId="Heading2Char">
    <w:name w:val="Heading 2 Char"/>
    <w:basedOn w:val="DefaultParagraphFont"/>
    <w:link w:val="Heading2"/>
    <w:uiPriority w:val="9"/>
    <w:rsid w:val="008624F6"/>
    <w:rPr>
      <w:rFonts w:ascii="Times New Roman" w:eastAsia="Times New Roman" w:hAnsi="Times New Roman" w:cs="Times New Roman"/>
      <w:color w:val="035289"/>
      <w:sz w:val="33"/>
      <w:szCs w:val="33"/>
      <w:lang w:eastAsia="en-GB"/>
    </w:rPr>
  </w:style>
  <w:style w:type="character" w:styleId="Strong">
    <w:name w:val="Strong"/>
    <w:basedOn w:val="DefaultParagraphFont"/>
    <w:uiPriority w:val="22"/>
    <w:qFormat/>
    <w:rsid w:val="008624F6"/>
    <w:rPr>
      <w:b/>
      <w:bCs/>
    </w:rPr>
  </w:style>
  <w:style w:type="character" w:customStyle="1" w:styleId="authors">
    <w:name w:val="authors"/>
    <w:basedOn w:val="DefaultParagraphFont"/>
    <w:rsid w:val="008624F6"/>
  </w:style>
  <w:style w:type="character" w:customStyle="1" w:styleId="all-authors">
    <w:name w:val="all-authors"/>
    <w:basedOn w:val="DefaultParagraphFont"/>
    <w:rsid w:val="008624F6"/>
  </w:style>
  <w:style w:type="paragraph" w:customStyle="1" w:styleId="info">
    <w:name w:val="info"/>
    <w:basedOn w:val="Normal"/>
    <w:rsid w:val="008624F6"/>
    <w:pPr>
      <w:spacing w:before="100" w:beforeAutospacing="1" w:after="75" w:line="270" w:lineRule="atLeast"/>
    </w:pPr>
    <w:rPr>
      <w:rFonts w:ascii="Times New Roman" w:eastAsia="Times New Roman" w:hAnsi="Times New Roman" w:cs="Times New Roman"/>
      <w:sz w:val="24"/>
      <w:szCs w:val="24"/>
      <w:lang w:eastAsia="en-GB"/>
    </w:rPr>
  </w:style>
  <w:style w:type="character" w:customStyle="1" w:styleId="see-all-authors">
    <w:name w:val="see-all-authors"/>
    <w:basedOn w:val="DefaultParagraphFont"/>
    <w:rsid w:val="008624F6"/>
  </w:style>
  <w:style w:type="character" w:customStyle="1" w:styleId="Heading1Char">
    <w:name w:val="Heading 1 Char"/>
    <w:basedOn w:val="DefaultParagraphFont"/>
    <w:link w:val="Heading1"/>
    <w:uiPriority w:val="9"/>
    <w:rsid w:val="00B93050"/>
    <w:rPr>
      <w:rFonts w:asciiTheme="majorHAnsi" w:eastAsiaTheme="majorEastAsia" w:hAnsiTheme="majorHAnsi" w:cstheme="majorBidi"/>
      <w:color w:val="2E74B5" w:themeColor="accent1" w:themeShade="BF"/>
      <w:sz w:val="32"/>
      <w:szCs w:val="32"/>
    </w:rPr>
  </w:style>
  <w:style w:type="character" w:customStyle="1" w:styleId="date-display-single">
    <w:name w:val="date-display-single"/>
    <w:basedOn w:val="DefaultParagraphFont"/>
    <w:rsid w:val="00B93050"/>
  </w:style>
  <w:style w:type="paragraph" w:customStyle="1" w:styleId="Default">
    <w:name w:val="Default"/>
    <w:rsid w:val="0099307C"/>
    <w:pPr>
      <w:autoSpaceDE w:val="0"/>
      <w:autoSpaceDN w:val="0"/>
      <w:adjustRightInd w:val="0"/>
      <w:spacing w:after="0" w:line="240" w:lineRule="auto"/>
    </w:pPr>
    <w:rPr>
      <w:rFonts w:ascii="Calibri" w:hAnsi="Calibri" w:cs="Calibri"/>
      <w:color w:val="000000"/>
      <w:sz w:val="24"/>
      <w:szCs w:val="24"/>
    </w:rPr>
  </w:style>
  <w:style w:type="character" w:customStyle="1" w:styleId="title-text">
    <w:name w:val="title-text"/>
    <w:basedOn w:val="DefaultParagraphFont"/>
    <w:rsid w:val="00891D49"/>
  </w:style>
  <w:style w:type="character" w:customStyle="1" w:styleId="sr-only1">
    <w:name w:val="sr-only1"/>
    <w:basedOn w:val="DefaultParagraphFont"/>
    <w:rsid w:val="00891D49"/>
    <w:rPr>
      <w:bdr w:val="none" w:sz="0" w:space="0" w:color="auto" w:frame="1"/>
    </w:rPr>
  </w:style>
  <w:style w:type="character" w:customStyle="1" w:styleId="text2">
    <w:name w:val="text2"/>
    <w:basedOn w:val="DefaultParagraphFont"/>
    <w:rsid w:val="00891D49"/>
  </w:style>
  <w:style w:type="character" w:customStyle="1" w:styleId="author-ref">
    <w:name w:val="author-ref"/>
    <w:basedOn w:val="DefaultParagraphFont"/>
    <w:rsid w:val="00891D49"/>
  </w:style>
  <w:style w:type="paragraph" w:styleId="NormalWeb">
    <w:name w:val="Normal (Web)"/>
    <w:basedOn w:val="Normal"/>
    <w:uiPriority w:val="99"/>
    <w:unhideWhenUsed/>
    <w:rsid w:val="0033234D"/>
    <w:pPr>
      <w:spacing w:before="240" w:after="240" w:line="336" w:lineRule="atLeas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D6896"/>
    <w:rPr>
      <w:color w:val="954F72" w:themeColor="followedHyperlink"/>
      <w:u w:val="single"/>
    </w:rPr>
  </w:style>
  <w:style w:type="character" w:customStyle="1" w:styleId="blue1">
    <w:name w:val="blue1"/>
    <w:basedOn w:val="DefaultParagraphFont"/>
    <w:rsid w:val="008E7347"/>
    <w:rPr>
      <w:b w:val="0"/>
      <w:bCs w:val="0"/>
      <w:color w:val="0000FF"/>
    </w:rPr>
  </w:style>
  <w:style w:type="character" w:customStyle="1" w:styleId="publisherlocation">
    <w:name w:val="publisherlocation"/>
    <w:basedOn w:val="DefaultParagraphFont"/>
    <w:rsid w:val="0040018D"/>
  </w:style>
  <w:style w:type="character" w:customStyle="1" w:styleId="externalref">
    <w:name w:val="externalref"/>
    <w:basedOn w:val="DefaultParagraphFont"/>
    <w:rsid w:val="006B1A91"/>
  </w:style>
  <w:style w:type="character" w:customStyle="1" w:styleId="refsource">
    <w:name w:val="refsource"/>
    <w:basedOn w:val="DefaultParagraphFont"/>
    <w:rsid w:val="006B1A91"/>
  </w:style>
  <w:style w:type="character" w:customStyle="1" w:styleId="authors5">
    <w:name w:val="authors5"/>
    <w:basedOn w:val="DefaultParagraphFont"/>
    <w:rsid w:val="006B1A91"/>
  </w:style>
  <w:style w:type="character" w:customStyle="1" w:styleId="Date1">
    <w:name w:val="Date1"/>
    <w:basedOn w:val="DefaultParagraphFont"/>
    <w:rsid w:val="006B1A91"/>
  </w:style>
  <w:style w:type="character" w:customStyle="1" w:styleId="arttitle4">
    <w:name w:val="art_title4"/>
    <w:basedOn w:val="DefaultParagraphFont"/>
    <w:rsid w:val="006B1A91"/>
  </w:style>
  <w:style w:type="character" w:customStyle="1" w:styleId="serialtitle">
    <w:name w:val="serial_title"/>
    <w:basedOn w:val="DefaultParagraphFont"/>
    <w:rsid w:val="006B1A91"/>
  </w:style>
  <w:style w:type="character" w:customStyle="1" w:styleId="volumeissue">
    <w:name w:val="volume_issue"/>
    <w:basedOn w:val="DefaultParagraphFont"/>
    <w:rsid w:val="006B1A91"/>
  </w:style>
  <w:style w:type="character" w:customStyle="1" w:styleId="pagerange">
    <w:name w:val="page_range"/>
    <w:basedOn w:val="DefaultParagraphFont"/>
    <w:rsid w:val="006B1A91"/>
  </w:style>
  <w:style w:type="character" w:customStyle="1" w:styleId="doilink">
    <w:name w:val="doi_link"/>
    <w:basedOn w:val="DefaultParagraphFont"/>
    <w:rsid w:val="006B1A91"/>
  </w:style>
  <w:style w:type="paragraph" w:styleId="Header">
    <w:name w:val="header"/>
    <w:basedOn w:val="Normal"/>
    <w:link w:val="HeaderChar"/>
    <w:uiPriority w:val="99"/>
    <w:unhideWhenUsed/>
    <w:rsid w:val="00315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B72"/>
  </w:style>
  <w:style w:type="paragraph" w:styleId="Footer">
    <w:name w:val="footer"/>
    <w:basedOn w:val="Normal"/>
    <w:link w:val="FooterChar"/>
    <w:uiPriority w:val="99"/>
    <w:unhideWhenUsed/>
    <w:rsid w:val="00315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B72"/>
  </w:style>
  <w:style w:type="table" w:styleId="TableGrid">
    <w:name w:val="Table Grid"/>
    <w:basedOn w:val="TableNormal"/>
    <w:uiPriority w:val="59"/>
    <w:rsid w:val="005E471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stxt">
    <w:name w:val="eistxt"/>
    <w:basedOn w:val="Normal"/>
    <w:rsid w:val="006A46CC"/>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4864A2"/>
    <w:rPr>
      <w:sz w:val="16"/>
      <w:szCs w:val="16"/>
    </w:rPr>
  </w:style>
  <w:style w:type="paragraph" w:styleId="CommentText">
    <w:name w:val="annotation text"/>
    <w:basedOn w:val="Normal"/>
    <w:link w:val="CommentTextChar"/>
    <w:uiPriority w:val="99"/>
    <w:semiHidden/>
    <w:unhideWhenUsed/>
    <w:rsid w:val="004864A2"/>
    <w:pPr>
      <w:spacing w:line="240" w:lineRule="auto"/>
    </w:pPr>
    <w:rPr>
      <w:sz w:val="20"/>
      <w:szCs w:val="20"/>
    </w:rPr>
  </w:style>
  <w:style w:type="character" w:customStyle="1" w:styleId="CommentTextChar">
    <w:name w:val="Comment Text Char"/>
    <w:basedOn w:val="DefaultParagraphFont"/>
    <w:link w:val="CommentText"/>
    <w:uiPriority w:val="99"/>
    <w:semiHidden/>
    <w:rsid w:val="004864A2"/>
    <w:rPr>
      <w:sz w:val="20"/>
      <w:szCs w:val="20"/>
    </w:rPr>
  </w:style>
  <w:style w:type="paragraph" w:styleId="CommentSubject">
    <w:name w:val="annotation subject"/>
    <w:basedOn w:val="CommentText"/>
    <w:next w:val="CommentText"/>
    <w:link w:val="CommentSubjectChar"/>
    <w:uiPriority w:val="99"/>
    <w:semiHidden/>
    <w:unhideWhenUsed/>
    <w:rsid w:val="004864A2"/>
    <w:rPr>
      <w:b/>
      <w:bCs/>
    </w:rPr>
  </w:style>
  <w:style w:type="character" w:customStyle="1" w:styleId="CommentSubjectChar">
    <w:name w:val="Comment Subject Char"/>
    <w:basedOn w:val="CommentTextChar"/>
    <w:link w:val="CommentSubject"/>
    <w:uiPriority w:val="99"/>
    <w:semiHidden/>
    <w:rsid w:val="00486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0949">
      <w:bodyDiv w:val="1"/>
      <w:marLeft w:val="0"/>
      <w:marRight w:val="0"/>
      <w:marTop w:val="0"/>
      <w:marBottom w:val="0"/>
      <w:divBdr>
        <w:top w:val="none" w:sz="0" w:space="0" w:color="auto"/>
        <w:left w:val="none" w:sz="0" w:space="0" w:color="auto"/>
        <w:bottom w:val="none" w:sz="0" w:space="0" w:color="auto"/>
        <w:right w:val="none" w:sz="0" w:space="0" w:color="auto"/>
      </w:divBdr>
      <w:divsChild>
        <w:div w:id="2034646774">
          <w:marLeft w:val="0"/>
          <w:marRight w:val="0"/>
          <w:marTop w:val="0"/>
          <w:marBottom w:val="0"/>
          <w:divBdr>
            <w:top w:val="none" w:sz="0" w:space="0" w:color="auto"/>
            <w:left w:val="none" w:sz="0" w:space="0" w:color="auto"/>
            <w:bottom w:val="none" w:sz="0" w:space="0" w:color="auto"/>
            <w:right w:val="none" w:sz="0" w:space="0" w:color="auto"/>
          </w:divBdr>
        </w:div>
      </w:divsChild>
    </w:div>
    <w:div w:id="182015972">
      <w:bodyDiv w:val="1"/>
      <w:marLeft w:val="0"/>
      <w:marRight w:val="0"/>
      <w:marTop w:val="0"/>
      <w:marBottom w:val="0"/>
      <w:divBdr>
        <w:top w:val="none" w:sz="0" w:space="0" w:color="auto"/>
        <w:left w:val="none" w:sz="0" w:space="0" w:color="auto"/>
        <w:bottom w:val="none" w:sz="0" w:space="0" w:color="auto"/>
        <w:right w:val="none" w:sz="0" w:space="0" w:color="auto"/>
      </w:divBdr>
      <w:divsChild>
        <w:div w:id="1038504669">
          <w:marLeft w:val="0"/>
          <w:marRight w:val="0"/>
          <w:marTop w:val="0"/>
          <w:marBottom w:val="0"/>
          <w:divBdr>
            <w:top w:val="none" w:sz="0" w:space="0" w:color="auto"/>
            <w:left w:val="none" w:sz="0" w:space="0" w:color="auto"/>
            <w:bottom w:val="none" w:sz="0" w:space="0" w:color="auto"/>
            <w:right w:val="none" w:sz="0" w:space="0" w:color="auto"/>
          </w:divBdr>
          <w:divsChild>
            <w:div w:id="914052197">
              <w:marLeft w:val="0"/>
              <w:marRight w:val="0"/>
              <w:marTop w:val="0"/>
              <w:marBottom w:val="0"/>
              <w:divBdr>
                <w:top w:val="none" w:sz="0" w:space="0" w:color="auto"/>
                <w:left w:val="none" w:sz="0" w:space="0" w:color="auto"/>
                <w:bottom w:val="none" w:sz="0" w:space="0" w:color="auto"/>
                <w:right w:val="none" w:sz="0" w:space="0" w:color="auto"/>
              </w:divBdr>
              <w:divsChild>
                <w:div w:id="1354455414">
                  <w:marLeft w:val="-15"/>
                  <w:marRight w:val="0"/>
                  <w:marTop w:val="0"/>
                  <w:marBottom w:val="0"/>
                  <w:divBdr>
                    <w:top w:val="none" w:sz="0" w:space="0" w:color="auto"/>
                    <w:left w:val="none" w:sz="0" w:space="0" w:color="auto"/>
                    <w:bottom w:val="none" w:sz="0" w:space="0" w:color="auto"/>
                    <w:right w:val="single" w:sz="6" w:space="0" w:color="EEEEEE"/>
                  </w:divBdr>
                  <w:divsChild>
                    <w:div w:id="1117871566">
                      <w:marLeft w:val="0"/>
                      <w:marRight w:val="0"/>
                      <w:marTop w:val="0"/>
                      <w:marBottom w:val="0"/>
                      <w:divBdr>
                        <w:top w:val="none" w:sz="0" w:space="0" w:color="auto"/>
                        <w:left w:val="none" w:sz="0" w:space="0" w:color="auto"/>
                        <w:bottom w:val="none" w:sz="0" w:space="0" w:color="auto"/>
                        <w:right w:val="none" w:sz="0" w:space="0" w:color="auto"/>
                      </w:divBdr>
                      <w:divsChild>
                        <w:div w:id="1564759701">
                          <w:marLeft w:val="0"/>
                          <w:marRight w:val="0"/>
                          <w:marTop w:val="480"/>
                          <w:marBottom w:val="0"/>
                          <w:divBdr>
                            <w:top w:val="single" w:sz="6" w:space="16" w:color="EEEEEE"/>
                            <w:left w:val="none" w:sz="0" w:space="0" w:color="auto"/>
                            <w:bottom w:val="none" w:sz="0" w:space="0" w:color="auto"/>
                            <w:right w:val="none" w:sz="0" w:space="0" w:color="auto"/>
                          </w:divBdr>
                          <w:divsChild>
                            <w:div w:id="1620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77432">
      <w:bodyDiv w:val="1"/>
      <w:marLeft w:val="0"/>
      <w:marRight w:val="0"/>
      <w:marTop w:val="0"/>
      <w:marBottom w:val="0"/>
      <w:divBdr>
        <w:top w:val="none" w:sz="0" w:space="0" w:color="auto"/>
        <w:left w:val="none" w:sz="0" w:space="0" w:color="auto"/>
        <w:bottom w:val="none" w:sz="0" w:space="0" w:color="auto"/>
        <w:right w:val="none" w:sz="0" w:space="0" w:color="auto"/>
      </w:divBdr>
      <w:divsChild>
        <w:div w:id="720400946">
          <w:marLeft w:val="0"/>
          <w:marRight w:val="0"/>
          <w:marTop w:val="0"/>
          <w:marBottom w:val="0"/>
          <w:divBdr>
            <w:top w:val="none" w:sz="0" w:space="0" w:color="auto"/>
            <w:left w:val="none" w:sz="0" w:space="0" w:color="auto"/>
            <w:bottom w:val="none" w:sz="0" w:space="0" w:color="auto"/>
            <w:right w:val="none" w:sz="0" w:space="0" w:color="auto"/>
          </w:divBdr>
          <w:divsChild>
            <w:div w:id="1841693527">
              <w:marLeft w:val="0"/>
              <w:marRight w:val="0"/>
              <w:marTop w:val="0"/>
              <w:marBottom w:val="0"/>
              <w:divBdr>
                <w:top w:val="none" w:sz="0" w:space="0" w:color="auto"/>
                <w:left w:val="none" w:sz="0" w:space="0" w:color="auto"/>
                <w:bottom w:val="none" w:sz="0" w:space="0" w:color="auto"/>
                <w:right w:val="none" w:sz="0" w:space="0" w:color="auto"/>
              </w:divBdr>
              <w:divsChild>
                <w:div w:id="966005090">
                  <w:marLeft w:val="150"/>
                  <w:marRight w:val="150"/>
                  <w:marTop w:val="0"/>
                  <w:marBottom w:val="0"/>
                  <w:divBdr>
                    <w:top w:val="none" w:sz="0" w:space="0" w:color="auto"/>
                    <w:left w:val="none" w:sz="0" w:space="0" w:color="auto"/>
                    <w:bottom w:val="none" w:sz="0" w:space="0" w:color="auto"/>
                    <w:right w:val="none" w:sz="0" w:space="0" w:color="auto"/>
                  </w:divBdr>
                  <w:divsChild>
                    <w:div w:id="1797673457">
                      <w:marLeft w:val="0"/>
                      <w:marRight w:val="0"/>
                      <w:marTop w:val="150"/>
                      <w:marBottom w:val="150"/>
                      <w:divBdr>
                        <w:top w:val="single" w:sz="6" w:space="8" w:color="DDDDDD"/>
                        <w:left w:val="single" w:sz="6" w:space="8" w:color="DDDDDD"/>
                        <w:bottom w:val="single" w:sz="6" w:space="8" w:color="DDDDDD"/>
                        <w:right w:val="single" w:sz="6" w:space="8" w:color="DDDDDD"/>
                      </w:divBdr>
                      <w:divsChild>
                        <w:div w:id="944577671">
                          <w:marLeft w:val="0"/>
                          <w:marRight w:val="0"/>
                          <w:marTop w:val="0"/>
                          <w:marBottom w:val="0"/>
                          <w:divBdr>
                            <w:top w:val="none" w:sz="0" w:space="0" w:color="auto"/>
                            <w:left w:val="none" w:sz="0" w:space="0" w:color="auto"/>
                            <w:bottom w:val="none" w:sz="0" w:space="0" w:color="auto"/>
                            <w:right w:val="none" w:sz="0" w:space="0" w:color="auto"/>
                          </w:divBdr>
                          <w:divsChild>
                            <w:div w:id="40445612">
                              <w:marLeft w:val="0"/>
                              <w:marRight w:val="0"/>
                              <w:marTop w:val="0"/>
                              <w:marBottom w:val="0"/>
                              <w:divBdr>
                                <w:top w:val="none" w:sz="0" w:space="0" w:color="auto"/>
                                <w:left w:val="none" w:sz="0" w:space="0" w:color="auto"/>
                                <w:bottom w:val="none" w:sz="0" w:space="0" w:color="auto"/>
                                <w:right w:val="none" w:sz="0" w:space="0" w:color="auto"/>
                              </w:divBdr>
                              <w:divsChild>
                                <w:div w:id="1853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294894">
      <w:bodyDiv w:val="1"/>
      <w:marLeft w:val="0"/>
      <w:marRight w:val="0"/>
      <w:marTop w:val="0"/>
      <w:marBottom w:val="0"/>
      <w:divBdr>
        <w:top w:val="none" w:sz="0" w:space="0" w:color="auto"/>
        <w:left w:val="none" w:sz="0" w:space="0" w:color="auto"/>
        <w:bottom w:val="none" w:sz="0" w:space="0" w:color="auto"/>
        <w:right w:val="none" w:sz="0" w:space="0" w:color="auto"/>
      </w:divBdr>
      <w:divsChild>
        <w:div w:id="198015188">
          <w:marLeft w:val="0"/>
          <w:marRight w:val="0"/>
          <w:marTop w:val="0"/>
          <w:marBottom w:val="0"/>
          <w:divBdr>
            <w:top w:val="none" w:sz="0" w:space="0" w:color="auto"/>
            <w:left w:val="none" w:sz="0" w:space="0" w:color="auto"/>
            <w:bottom w:val="none" w:sz="0" w:space="0" w:color="auto"/>
            <w:right w:val="none" w:sz="0" w:space="0" w:color="auto"/>
          </w:divBdr>
          <w:divsChild>
            <w:div w:id="674848715">
              <w:marLeft w:val="0"/>
              <w:marRight w:val="0"/>
              <w:marTop w:val="100"/>
              <w:marBottom w:val="100"/>
              <w:divBdr>
                <w:top w:val="none" w:sz="0" w:space="0" w:color="auto"/>
                <w:left w:val="none" w:sz="0" w:space="0" w:color="auto"/>
                <w:bottom w:val="none" w:sz="0" w:space="0" w:color="auto"/>
                <w:right w:val="none" w:sz="0" w:space="0" w:color="auto"/>
              </w:divBdr>
              <w:divsChild>
                <w:div w:id="1012949343">
                  <w:marLeft w:val="0"/>
                  <w:marRight w:val="0"/>
                  <w:marTop w:val="0"/>
                  <w:marBottom w:val="0"/>
                  <w:divBdr>
                    <w:top w:val="none" w:sz="0" w:space="0" w:color="auto"/>
                    <w:left w:val="none" w:sz="0" w:space="0" w:color="auto"/>
                    <w:bottom w:val="none" w:sz="0" w:space="0" w:color="auto"/>
                    <w:right w:val="none" w:sz="0" w:space="0" w:color="auto"/>
                  </w:divBdr>
                  <w:divsChild>
                    <w:div w:id="1637759865">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100"/>
                          <w:marBottom w:val="100"/>
                          <w:divBdr>
                            <w:top w:val="none" w:sz="0" w:space="0" w:color="auto"/>
                            <w:left w:val="none" w:sz="0" w:space="0" w:color="auto"/>
                            <w:bottom w:val="none" w:sz="0" w:space="0" w:color="auto"/>
                            <w:right w:val="none" w:sz="0" w:space="0" w:color="auto"/>
                          </w:divBdr>
                          <w:divsChild>
                            <w:div w:id="1223831525">
                              <w:marLeft w:val="0"/>
                              <w:marRight w:val="0"/>
                              <w:marTop w:val="0"/>
                              <w:marBottom w:val="120"/>
                              <w:divBdr>
                                <w:top w:val="none" w:sz="0" w:space="0" w:color="auto"/>
                                <w:left w:val="none" w:sz="0" w:space="0" w:color="auto"/>
                                <w:bottom w:val="single" w:sz="12" w:space="9" w:color="EBEBEB"/>
                                <w:right w:val="none" w:sz="0" w:space="0" w:color="auto"/>
                              </w:divBdr>
                              <w:divsChild>
                                <w:div w:id="1256279277">
                                  <w:marLeft w:val="0"/>
                                  <w:marRight w:val="0"/>
                                  <w:marTop w:val="100"/>
                                  <w:marBottom w:val="100"/>
                                  <w:divBdr>
                                    <w:top w:val="none" w:sz="0" w:space="0" w:color="auto"/>
                                    <w:left w:val="none" w:sz="0" w:space="0" w:color="auto"/>
                                    <w:bottom w:val="none" w:sz="0" w:space="0" w:color="auto"/>
                                    <w:right w:val="none" w:sz="0" w:space="0" w:color="auto"/>
                                  </w:divBdr>
                                  <w:divsChild>
                                    <w:div w:id="10480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21976">
      <w:bodyDiv w:val="1"/>
      <w:marLeft w:val="0"/>
      <w:marRight w:val="0"/>
      <w:marTop w:val="0"/>
      <w:marBottom w:val="0"/>
      <w:divBdr>
        <w:top w:val="none" w:sz="0" w:space="0" w:color="auto"/>
        <w:left w:val="none" w:sz="0" w:space="0" w:color="auto"/>
        <w:bottom w:val="none" w:sz="0" w:space="0" w:color="auto"/>
        <w:right w:val="none" w:sz="0" w:space="0" w:color="auto"/>
      </w:divBdr>
      <w:divsChild>
        <w:div w:id="1251889539">
          <w:marLeft w:val="0"/>
          <w:marRight w:val="0"/>
          <w:marTop w:val="0"/>
          <w:marBottom w:val="0"/>
          <w:divBdr>
            <w:top w:val="none" w:sz="0" w:space="0" w:color="auto"/>
            <w:left w:val="single" w:sz="6" w:space="0" w:color="D5D5D5"/>
            <w:bottom w:val="none" w:sz="0" w:space="0" w:color="auto"/>
            <w:right w:val="single" w:sz="6" w:space="0" w:color="D5D5D5"/>
          </w:divBdr>
          <w:divsChild>
            <w:div w:id="2049181858">
              <w:marLeft w:val="0"/>
              <w:marRight w:val="0"/>
              <w:marTop w:val="0"/>
              <w:marBottom w:val="0"/>
              <w:divBdr>
                <w:top w:val="none" w:sz="0" w:space="0" w:color="auto"/>
                <w:left w:val="none" w:sz="0" w:space="0" w:color="auto"/>
                <w:bottom w:val="none" w:sz="0" w:space="0" w:color="auto"/>
                <w:right w:val="none" w:sz="0" w:space="0" w:color="auto"/>
              </w:divBdr>
              <w:divsChild>
                <w:div w:id="1711106579">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5800637">
      <w:bodyDiv w:val="1"/>
      <w:marLeft w:val="0"/>
      <w:marRight w:val="0"/>
      <w:marTop w:val="0"/>
      <w:marBottom w:val="0"/>
      <w:divBdr>
        <w:top w:val="none" w:sz="0" w:space="0" w:color="auto"/>
        <w:left w:val="none" w:sz="0" w:space="0" w:color="auto"/>
        <w:bottom w:val="none" w:sz="0" w:space="0" w:color="auto"/>
        <w:right w:val="none" w:sz="0" w:space="0" w:color="auto"/>
      </w:divBdr>
      <w:divsChild>
        <w:div w:id="462315061">
          <w:marLeft w:val="0"/>
          <w:marRight w:val="0"/>
          <w:marTop w:val="0"/>
          <w:marBottom w:val="0"/>
          <w:divBdr>
            <w:top w:val="none" w:sz="0" w:space="0" w:color="auto"/>
            <w:left w:val="none" w:sz="0" w:space="0" w:color="auto"/>
            <w:bottom w:val="none" w:sz="0" w:space="0" w:color="auto"/>
            <w:right w:val="none" w:sz="0" w:space="0" w:color="auto"/>
          </w:divBdr>
          <w:divsChild>
            <w:div w:id="1823309356">
              <w:marLeft w:val="0"/>
              <w:marRight w:val="0"/>
              <w:marTop w:val="0"/>
              <w:marBottom w:val="0"/>
              <w:divBdr>
                <w:top w:val="none" w:sz="0" w:space="0" w:color="auto"/>
                <w:left w:val="none" w:sz="0" w:space="0" w:color="auto"/>
                <w:bottom w:val="none" w:sz="0" w:space="0" w:color="auto"/>
                <w:right w:val="none" w:sz="0" w:space="0" w:color="auto"/>
              </w:divBdr>
              <w:divsChild>
                <w:div w:id="1588423774">
                  <w:marLeft w:val="0"/>
                  <w:marRight w:val="0"/>
                  <w:marTop w:val="0"/>
                  <w:marBottom w:val="0"/>
                  <w:divBdr>
                    <w:top w:val="none" w:sz="0" w:space="0" w:color="auto"/>
                    <w:left w:val="none" w:sz="0" w:space="0" w:color="auto"/>
                    <w:bottom w:val="none" w:sz="0" w:space="0" w:color="auto"/>
                    <w:right w:val="none" w:sz="0" w:space="0" w:color="auto"/>
                  </w:divBdr>
                  <w:divsChild>
                    <w:div w:id="559754619">
                      <w:marLeft w:val="0"/>
                      <w:marRight w:val="0"/>
                      <w:marTop w:val="0"/>
                      <w:marBottom w:val="0"/>
                      <w:divBdr>
                        <w:top w:val="none" w:sz="0" w:space="0" w:color="auto"/>
                        <w:left w:val="none" w:sz="0" w:space="0" w:color="auto"/>
                        <w:bottom w:val="none" w:sz="0" w:space="0" w:color="auto"/>
                        <w:right w:val="none" w:sz="0" w:space="0" w:color="auto"/>
                      </w:divBdr>
                      <w:divsChild>
                        <w:div w:id="334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20241">
      <w:bodyDiv w:val="1"/>
      <w:marLeft w:val="0"/>
      <w:marRight w:val="0"/>
      <w:marTop w:val="0"/>
      <w:marBottom w:val="0"/>
      <w:divBdr>
        <w:top w:val="none" w:sz="0" w:space="0" w:color="auto"/>
        <w:left w:val="none" w:sz="0" w:space="0" w:color="auto"/>
        <w:bottom w:val="none" w:sz="0" w:space="0" w:color="auto"/>
        <w:right w:val="none" w:sz="0" w:space="0" w:color="auto"/>
      </w:divBdr>
      <w:divsChild>
        <w:div w:id="498230954">
          <w:marLeft w:val="0"/>
          <w:marRight w:val="0"/>
          <w:marTop w:val="0"/>
          <w:marBottom w:val="0"/>
          <w:divBdr>
            <w:top w:val="none" w:sz="0" w:space="0" w:color="auto"/>
            <w:left w:val="none" w:sz="0" w:space="0" w:color="auto"/>
            <w:bottom w:val="none" w:sz="0" w:space="0" w:color="auto"/>
            <w:right w:val="none" w:sz="0" w:space="0" w:color="auto"/>
          </w:divBdr>
          <w:divsChild>
            <w:div w:id="1232160530">
              <w:marLeft w:val="0"/>
              <w:marRight w:val="0"/>
              <w:marTop w:val="100"/>
              <w:marBottom w:val="100"/>
              <w:divBdr>
                <w:top w:val="none" w:sz="0" w:space="0" w:color="auto"/>
                <w:left w:val="none" w:sz="0" w:space="0" w:color="auto"/>
                <w:bottom w:val="none" w:sz="0" w:space="0" w:color="auto"/>
                <w:right w:val="none" w:sz="0" w:space="0" w:color="auto"/>
              </w:divBdr>
              <w:divsChild>
                <w:div w:id="884828736">
                  <w:marLeft w:val="0"/>
                  <w:marRight w:val="0"/>
                  <w:marTop w:val="0"/>
                  <w:marBottom w:val="0"/>
                  <w:divBdr>
                    <w:top w:val="none" w:sz="0" w:space="0" w:color="auto"/>
                    <w:left w:val="none" w:sz="0" w:space="0" w:color="auto"/>
                    <w:bottom w:val="none" w:sz="0" w:space="0" w:color="auto"/>
                    <w:right w:val="none" w:sz="0" w:space="0" w:color="auto"/>
                  </w:divBdr>
                  <w:divsChild>
                    <w:div w:id="127355197">
                      <w:marLeft w:val="0"/>
                      <w:marRight w:val="0"/>
                      <w:marTop w:val="0"/>
                      <w:marBottom w:val="0"/>
                      <w:divBdr>
                        <w:top w:val="none" w:sz="0" w:space="0" w:color="auto"/>
                        <w:left w:val="none" w:sz="0" w:space="0" w:color="auto"/>
                        <w:bottom w:val="none" w:sz="0" w:space="0" w:color="auto"/>
                        <w:right w:val="none" w:sz="0" w:space="0" w:color="auto"/>
                      </w:divBdr>
                      <w:divsChild>
                        <w:div w:id="6695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300245">
      <w:bodyDiv w:val="1"/>
      <w:marLeft w:val="0"/>
      <w:marRight w:val="0"/>
      <w:marTop w:val="0"/>
      <w:marBottom w:val="0"/>
      <w:divBdr>
        <w:top w:val="none" w:sz="0" w:space="0" w:color="auto"/>
        <w:left w:val="none" w:sz="0" w:space="0" w:color="auto"/>
        <w:bottom w:val="none" w:sz="0" w:space="0" w:color="auto"/>
        <w:right w:val="none" w:sz="0" w:space="0" w:color="auto"/>
      </w:divBdr>
      <w:divsChild>
        <w:div w:id="792098169">
          <w:marLeft w:val="0"/>
          <w:marRight w:val="0"/>
          <w:marTop w:val="0"/>
          <w:marBottom w:val="0"/>
          <w:divBdr>
            <w:top w:val="none" w:sz="0" w:space="0" w:color="auto"/>
            <w:left w:val="none" w:sz="0" w:space="0" w:color="auto"/>
            <w:bottom w:val="none" w:sz="0" w:space="0" w:color="auto"/>
            <w:right w:val="none" w:sz="0" w:space="0" w:color="auto"/>
          </w:divBdr>
          <w:divsChild>
            <w:div w:id="1590191556">
              <w:marLeft w:val="105"/>
              <w:marRight w:val="225"/>
              <w:marTop w:val="0"/>
              <w:marBottom w:val="0"/>
              <w:divBdr>
                <w:top w:val="none" w:sz="0" w:space="0" w:color="auto"/>
                <w:left w:val="none" w:sz="0" w:space="0" w:color="auto"/>
                <w:bottom w:val="none" w:sz="0" w:space="0" w:color="auto"/>
                <w:right w:val="none" w:sz="0" w:space="0" w:color="auto"/>
              </w:divBdr>
              <w:divsChild>
                <w:div w:id="23336520">
                  <w:marLeft w:val="300"/>
                  <w:marRight w:val="300"/>
                  <w:marTop w:val="375"/>
                  <w:marBottom w:val="375"/>
                  <w:divBdr>
                    <w:top w:val="none" w:sz="0" w:space="0" w:color="auto"/>
                    <w:left w:val="none" w:sz="0" w:space="0" w:color="auto"/>
                    <w:bottom w:val="none" w:sz="0" w:space="0" w:color="auto"/>
                    <w:right w:val="none" w:sz="0" w:space="0" w:color="auto"/>
                  </w:divBdr>
                  <w:divsChild>
                    <w:div w:id="53705873">
                      <w:marLeft w:val="0"/>
                      <w:marRight w:val="0"/>
                      <w:marTop w:val="120"/>
                      <w:marBottom w:val="0"/>
                      <w:divBdr>
                        <w:top w:val="none" w:sz="0" w:space="0" w:color="auto"/>
                        <w:left w:val="none" w:sz="0" w:space="0" w:color="auto"/>
                        <w:bottom w:val="none" w:sz="0" w:space="0" w:color="auto"/>
                        <w:right w:val="none" w:sz="0" w:space="0" w:color="auto"/>
                      </w:divBdr>
                      <w:divsChild>
                        <w:div w:id="1464883393">
                          <w:marLeft w:val="0"/>
                          <w:marRight w:val="0"/>
                          <w:marTop w:val="0"/>
                          <w:marBottom w:val="0"/>
                          <w:divBdr>
                            <w:top w:val="none" w:sz="0" w:space="0" w:color="auto"/>
                            <w:left w:val="none" w:sz="0" w:space="0" w:color="auto"/>
                            <w:bottom w:val="none" w:sz="0" w:space="0" w:color="auto"/>
                            <w:right w:val="none" w:sz="0" w:space="0" w:color="auto"/>
                          </w:divBdr>
                          <w:divsChild>
                            <w:div w:id="10629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227404">
      <w:bodyDiv w:val="1"/>
      <w:marLeft w:val="0"/>
      <w:marRight w:val="0"/>
      <w:marTop w:val="0"/>
      <w:marBottom w:val="0"/>
      <w:divBdr>
        <w:top w:val="none" w:sz="0" w:space="0" w:color="auto"/>
        <w:left w:val="none" w:sz="0" w:space="0" w:color="auto"/>
        <w:bottom w:val="none" w:sz="0" w:space="0" w:color="auto"/>
        <w:right w:val="none" w:sz="0" w:space="0" w:color="auto"/>
      </w:divBdr>
      <w:divsChild>
        <w:div w:id="1031684556">
          <w:marLeft w:val="0"/>
          <w:marRight w:val="0"/>
          <w:marTop w:val="0"/>
          <w:marBottom w:val="0"/>
          <w:divBdr>
            <w:top w:val="none" w:sz="0" w:space="0" w:color="auto"/>
            <w:left w:val="single" w:sz="6" w:space="0" w:color="D5D5D5"/>
            <w:bottom w:val="none" w:sz="0" w:space="0" w:color="auto"/>
            <w:right w:val="single" w:sz="6" w:space="0" w:color="D5D5D5"/>
          </w:divBdr>
          <w:divsChild>
            <w:div w:id="2079354399">
              <w:marLeft w:val="0"/>
              <w:marRight w:val="0"/>
              <w:marTop w:val="0"/>
              <w:marBottom w:val="0"/>
              <w:divBdr>
                <w:top w:val="none" w:sz="0" w:space="0" w:color="auto"/>
                <w:left w:val="none" w:sz="0" w:space="0" w:color="auto"/>
                <w:bottom w:val="none" w:sz="0" w:space="0" w:color="auto"/>
                <w:right w:val="none" w:sz="0" w:space="0" w:color="auto"/>
              </w:divBdr>
              <w:divsChild>
                <w:div w:id="1395934736">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5125019">
      <w:bodyDiv w:val="1"/>
      <w:marLeft w:val="0"/>
      <w:marRight w:val="0"/>
      <w:marTop w:val="0"/>
      <w:marBottom w:val="0"/>
      <w:divBdr>
        <w:top w:val="none" w:sz="0" w:space="0" w:color="auto"/>
        <w:left w:val="none" w:sz="0" w:space="0" w:color="auto"/>
        <w:bottom w:val="none" w:sz="0" w:space="0" w:color="auto"/>
        <w:right w:val="none" w:sz="0" w:space="0" w:color="auto"/>
      </w:divBdr>
      <w:divsChild>
        <w:div w:id="1936087462">
          <w:marLeft w:val="0"/>
          <w:marRight w:val="0"/>
          <w:marTop w:val="100"/>
          <w:marBottom w:val="100"/>
          <w:divBdr>
            <w:top w:val="none" w:sz="0" w:space="0" w:color="auto"/>
            <w:left w:val="none" w:sz="0" w:space="0" w:color="auto"/>
            <w:bottom w:val="none" w:sz="0" w:space="0" w:color="auto"/>
            <w:right w:val="none" w:sz="0" w:space="0" w:color="auto"/>
          </w:divBdr>
          <w:divsChild>
            <w:div w:id="1110469119">
              <w:marLeft w:val="0"/>
              <w:marRight w:val="0"/>
              <w:marTop w:val="0"/>
              <w:marBottom w:val="0"/>
              <w:divBdr>
                <w:top w:val="none" w:sz="0" w:space="0" w:color="auto"/>
                <w:left w:val="none" w:sz="0" w:space="0" w:color="auto"/>
                <w:bottom w:val="none" w:sz="0" w:space="0" w:color="auto"/>
                <w:right w:val="none" w:sz="0" w:space="0" w:color="auto"/>
              </w:divBdr>
              <w:divsChild>
                <w:div w:id="1837919528">
                  <w:marLeft w:val="105"/>
                  <w:marRight w:val="105"/>
                  <w:marTop w:val="105"/>
                  <w:marBottom w:val="105"/>
                  <w:divBdr>
                    <w:top w:val="none" w:sz="0" w:space="0" w:color="auto"/>
                    <w:left w:val="none" w:sz="0" w:space="0" w:color="auto"/>
                    <w:bottom w:val="none" w:sz="0" w:space="0" w:color="auto"/>
                    <w:right w:val="none" w:sz="0" w:space="0" w:color="auto"/>
                  </w:divBdr>
                  <w:divsChild>
                    <w:div w:id="1189485419">
                      <w:marLeft w:val="0"/>
                      <w:marRight w:val="0"/>
                      <w:marTop w:val="0"/>
                      <w:marBottom w:val="0"/>
                      <w:divBdr>
                        <w:top w:val="none" w:sz="0" w:space="0" w:color="auto"/>
                        <w:left w:val="none" w:sz="0" w:space="0" w:color="auto"/>
                        <w:bottom w:val="none" w:sz="0" w:space="0" w:color="auto"/>
                        <w:right w:val="none" w:sz="0" w:space="0" w:color="auto"/>
                      </w:divBdr>
                      <w:divsChild>
                        <w:div w:id="358510868">
                          <w:marLeft w:val="0"/>
                          <w:marRight w:val="0"/>
                          <w:marTop w:val="0"/>
                          <w:marBottom w:val="0"/>
                          <w:divBdr>
                            <w:top w:val="none" w:sz="0" w:space="0" w:color="auto"/>
                            <w:left w:val="none" w:sz="0" w:space="0" w:color="auto"/>
                            <w:bottom w:val="none" w:sz="0" w:space="0" w:color="auto"/>
                            <w:right w:val="none" w:sz="0" w:space="0" w:color="auto"/>
                          </w:divBdr>
                          <w:divsChild>
                            <w:div w:id="213547154">
                              <w:marLeft w:val="0"/>
                              <w:marRight w:val="0"/>
                              <w:marTop w:val="0"/>
                              <w:marBottom w:val="0"/>
                              <w:divBdr>
                                <w:top w:val="none" w:sz="0" w:space="0" w:color="auto"/>
                                <w:left w:val="none" w:sz="0" w:space="0" w:color="auto"/>
                                <w:bottom w:val="none" w:sz="0" w:space="0" w:color="auto"/>
                                <w:right w:val="none" w:sz="0" w:space="0" w:color="auto"/>
                              </w:divBdr>
                              <w:divsChild>
                                <w:div w:id="535973150">
                                  <w:marLeft w:val="0"/>
                                  <w:marRight w:val="0"/>
                                  <w:marTop w:val="0"/>
                                  <w:marBottom w:val="0"/>
                                  <w:divBdr>
                                    <w:top w:val="none" w:sz="0" w:space="0" w:color="auto"/>
                                    <w:left w:val="none" w:sz="0" w:space="0" w:color="auto"/>
                                    <w:bottom w:val="none" w:sz="0" w:space="0" w:color="auto"/>
                                    <w:right w:val="none" w:sz="0" w:space="0" w:color="auto"/>
                                  </w:divBdr>
                                  <w:divsChild>
                                    <w:div w:id="26220750">
                                      <w:marLeft w:val="105"/>
                                      <w:marRight w:val="105"/>
                                      <w:marTop w:val="105"/>
                                      <w:marBottom w:val="105"/>
                                      <w:divBdr>
                                        <w:top w:val="none" w:sz="0" w:space="0" w:color="auto"/>
                                        <w:left w:val="none" w:sz="0" w:space="0" w:color="auto"/>
                                        <w:bottom w:val="none" w:sz="0" w:space="0" w:color="auto"/>
                                        <w:right w:val="none" w:sz="0" w:space="0" w:color="auto"/>
                                      </w:divBdr>
                                      <w:divsChild>
                                        <w:div w:id="1224946822">
                                          <w:marLeft w:val="0"/>
                                          <w:marRight w:val="0"/>
                                          <w:marTop w:val="0"/>
                                          <w:marBottom w:val="0"/>
                                          <w:divBdr>
                                            <w:top w:val="none" w:sz="0" w:space="0" w:color="auto"/>
                                            <w:left w:val="none" w:sz="0" w:space="0" w:color="auto"/>
                                            <w:bottom w:val="none" w:sz="0" w:space="0" w:color="auto"/>
                                            <w:right w:val="none" w:sz="0" w:space="0" w:color="auto"/>
                                          </w:divBdr>
                                          <w:divsChild>
                                            <w:div w:id="1822650024">
                                              <w:marLeft w:val="0"/>
                                              <w:marRight w:val="0"/>
                                              <w:marTop w:val="0"/>
                                              <w:marBottom w:val="0"/>
                                              <w:divBdr>
                                                <w:top w:val="none" w:sz="0" w:space="0" w:color="auto"/>
                                                <w:left w:val="none" w:sz="0" w:space="0" w:color="auto"/>
                                                <w:bottom w:val="none" w:sz="0" w:space="0" w:color="auto"/>
                                                <w:right w:val="none" w:sz="0" w:space="0" w:color="auto"/>
                                              </w:divBdr>
                                              <w:divsChild>
                                                <w:div w:id="1316764482">
                                                  <w:marLeft w:val="0"/>
                                                  <w:marRight w:val="0"/>
                                                  <w:marTop w:val="0"/>
                                                  <w:marBottom w:val="0"/>
                                                  <w:divBdr>
                                                    <w:top w:val="none" w:sz="0" w:space="0" w:color="auto"/>
                                                    <w:left w:val="none" w:sz="0" w:space="0" w:color="auto"/>
                                                    <w:bottom w:val="none" w:sz="0" w:space="0" w:color="auto"/>
                                                    <w:right w:val="none" w:sz="0" w:space="0" w:color="auto"/>
                                                  </w:divBdr>
                                                  <w:divsChild>
                                                    <w:div w:id="508914961">
                                                      <w:marLeft w:val="0"/>
                                                      <w:marRight w:val="0"/>
                                                      <w:marTop w:val="0"/>
                                                      <w:marBottom w:val="0"/>
                                                      <w:divBdr>
                                                        <w:top w:val="none" w:sz="0" w:space="0" w:color="auto"/>
                                                        <w:left w:val="none" w:sz="0" w:space="0" w:color="auto"/>
                                                        <w:bottom w:val="none" w:sz="0" w:space="0" w:color="auto"/>
                                                        <w:right w:val="none" w:sz="0" w:space="0" w:color="auto"/>
                                                      </w:divBdr>
                                                      <w:divsChild>
                                                        <w:div w:id="510919704">
                                                          <w:marLeft w:val="0"/>
                                                          <w:marRight w:val="0"/>
                                                          <w:marTop w:val="0"/>
                                                          <w:marBottom w:val="0"/>
                                                          <w:divBdr>
                                                            <w:top w:val="none" w:sz="0" w:space="0" w:color="auto"/>
                                                            <w:left w:val="none" w:sz="0" w:space="0" w:color="auto"/>
                                                            <w:bottom w:val="none" w:sz="0" w:space="0" w:color="auto"/>
                                                            <w:right w:val="none" w:sz="0" w:space="0" w:color="auto"/>
                                                          </w:divBdr>
                                                          <w:divsChild>
                                                            <w:div w:id="1184127510">
                                                              <w:marLeft w:val="0"/>
                                                              <w:marRight w:val="0"/>
                                                              <w:marTop w:val="0"/>
                                                              <w:marBottom w:val="0"/>
                                                              <w:divBdr>
                                                                <w:top w:val="none" w:sz="0" w:space="0" w:color="auto"/>
                                                                <w:left w:val="none" w:sz="0" w:space="0" w:color="auto"/>
                                                                <w:bottom w:val="none" w:sz="0" w:space="0" w:color="auto"/>
                                                                <w:right w:val="none" w:sz="0" w:space="0" w:color="auto"/>
                                                              </w:divBdr>
                                                              <w:divsChild>
                                                                <w:div w:id="1105423826">
                                                                  <w:marLeft w:val="105"/>
                                                                  <w:marRight w:val="105"/>
                                                                  <w:marTop w:val="105"/>
                                                                  <w:marBottom w:val="105"/>
                                                                  <w:divBdr>
                                                                    <w:top w:val="none" w:sz="0" w:space="0" w:color="auto"/>
                                                                    <w:left w:val="none" w:sz="0" w:space="0" w:color="auto"/>
                                                                    <w:bottom w:val="none" w:sz="0" w:space="0" w:color="auto"/>
                                                                    <w:right w:val="none" w:sz="0" w:space="0" w:color="auto"/>
                                                                  </w:divBdr>
                                                                  <w:divsChild>
                                                                    <w:div w:id="1296527910">
                                                                      <w:marLeft w:val="0"/>
                                                                      <w:marRight w:val="0"/>
                                                                      <w:marTop w:val="0"/>
                                                                      <w:marBottom w:val="0"/>
                                                                      <w:divBdr>
                                                                        <w:top w:val="none" w:sz="0" w:space="0" w:color="auto"/>
                                                                        <w:left w:val="none" w:sz="0" w:space="0" w:color="auto"/>
                                                                        <w:bottom w:val="none" w:sz="0" w:space="0" w:color="auto"/>
                                                                        <w:right w:val="none" w:sz="0" w:space="0" w:color="auto"/>
                                                                      </w:divBdr>
                                                                      <w:divsChild>
                                                                        <w:div w:id="1608854113">
                                                                          <w:marLeft w:val="0"/>
                                                                          <w:marRight w:val="0"/>
                                                                          <w:marTop w:val="0"/>
                                                                          <w:marBottom w:val="0"/>
                                                                          <w:divBdr>
                                                                            <w:top w:val="none" w:sz="0" w:space="0" w:color="auto"/>
                                                                            <w:left w:val="none" w:sz="0" w:space="0" w:color="auto"/>
                                                                            <w:bottom w:val="none" w:sz="0" w:space="0" w:color="auto"/>
                                                                            <w:right w:val="none" w:sz="0" w:space="0" w:color="auto"/>
                                                                          </w:divBdr>
                                                                          <w:divsChild>
                                                                            <w:div w:id="1978947729">
                                                                              <w:marLeft w:val="0"/>
                                                                              <w:marRight w:val="0"/>
                                                                              <w:marTop w:val="0"/>
                                                                              <w:marBottom w:val="0"/>
                                                                              <w:divBdr>
                                                                                <w:top w:val="none" w:sz="0" w:space="0" w:color="auto"/>
                                                                                <w:left w:val="none" w:sz="0" w:space="0" w:color="auto"/>
                                                                                <w:bottom w:val="none" w:sz="0" w:space="0" w:color="auto"/>
                                                                                <w:right w:val="none" w:sz="0" w:space="0" w:color="auto"/>
                                                                              </w:divBdr>
                                                                              <w:divsChild>
                                                                                <w:div w:id="1729566881">
                                                                                  <w:marLeft w:val="0"/>
                                                                                  <w:marRight w:val="0"/>
                                                                                  <w:marTop w:val="0"/>
                                                                                  <w:marBottom w:val="0"/>
                                                                                  <w:divBdr>
                                                                                    <w:top w:val="none" w:sz="0" w:space="0" w:color="auto"/>
                                                                                    <w:left w:val="none" w:sz="0" w:space="0" w:color="auto"/>
                                                                                    <w:bottom w:val="none" w:sz="0" w:space="0" w:color="auto"/>
                                                                                    <w:right w:val="none" w:sz="0" w:space="0" w:color="auto"/>
                                                                                  </w:divBdr>
                                                                                  <w:divsChild>
                                                                                    <w:div w:id="1876386408">
                                                                                      <w:marLeft w:val="0"/>
                                                                                      <w:marRight w:val="0"/>
                                                                                      <w:marTop w:val="0"/>
                                                                                      <w:marBottom w:val="0"/>
                                                                                      <w:divBdr>
                                                                                        <w:top w:val="none" w:sz="0" w:space="0" w:color="auto"/>
                                                                                        <w:left w:val="none" w:sz="0" w:space="0" w:color="auto"/>
                                                                                        <w:bottom w:val="none" w:sz="0" w:space="0" w:color="auto"/>
                                                                                        <w:right w:val="none" w:sz="0" w:space="0" w:color="auto"/>
                                                                                      </w:divBdr>
                                                                                      <w:divsChild>
                                                                                        <w:div w:id="10799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740834">
      <w:bodyDiv w:val="1"/>
      <w:marLeft w:val="0"/>
      <w:marRight w:val="0"/>
      <w:marTop w:val="0"/>
      <w:marBottom w:val="0"/>
      <w:divBdr>
        <w:top w:val="none" w:sz="0" w:space="0" w:color="auto"/>
        <w:left w:val="none" w:sz="0" w:space="0" w:color="auto"/>
        <w:bottom w:val="none" w:sz="0" w:space="0" w:color="auto"/>
        <w:right w:val="none" w:sz="0" w:space="0" w:color="auto"/>
      </w:divBdr>
      <w:divsChild>
        <w:div w:id="380519191">
          <w:marLeft w:val="0"/>
          <w:marRight w:val="0"/>
          <w:marTop w:val="0"/>
          <w:marBottom w:val="0"/>
          <w:divBdr>
            <w:top w:val="none" w:sz="0" w:space="0" w:color="auto"/>
            <w:left w:val="none" w:sz="0" w:space="0" w:color="auto"/>
            <w:bottom w:val="none" w:sz="0" w:space="0" w:color="auto"/>
            <w:right w:val="none" w:sz="0" w:space="0" w:color="auto"/>
          </w:divBdr>
          <w:divsChild>
            <w:div w:id="65304181">
              <w:marLeft w:val="0"/>
              <w:marRight w:val="0"/>
              <w:marTop w:val="0"/>
              <w:marBottom w:val="0"/>
              <w:divBdr>
                <w:top w:val="none" w:sz="0" w:space="0" w:color="auto"/>
                <w:left w:val="none" w:sz="0" w:space="0" w:color="auto"/>
                <w:bottom w:val="none" w:sz="0" w:space="0" w:color="auto"/>
                <w:right w:val="none" w:sz="0" w:space="0" w:color="auto"/>
              </w:divBdr>
              <w:divsChild>
                <w:div w:id="1042562029">
                  <w:marLeft w:val="0"/>
                  <w:marRight w:val="0"/>
                  <w:marTop w:val="0"/>
                  <w:marBottom w:val="0"/>
                  <w:divBdr>
                    <w:top w:val="none" w:sz="0" w:space="0" w:color="auto"/>
                    <w:left w:val="none" w:sz="0" w:space="0" w:color="auto"/>
                    <w:bottom w:val="none" w:sz="0" w:space="0" w:color="auto"/>
                    <w:right w:val="none" w:sz="0" w:space="0" w:color="auto"/>
                  </w:divBdr>
                  <w:divsChild>
                    <w:div w:id="442923291">
                      <w:marLeft w:val="0"/>
                      <w:marRight w:val="0"/>
                      <w:marTop w:val="0"/>
                      <w:marBottom w:val="0"/>
                      <w:divBdr>
                        <w:top w:val="none" w:sz="0" w:space="0" w:color="auto"/>
                        <w:left w:val="none" w:sz="0" w:space="0" w:color="auto"/>
                        <w:bottom w:val="none" w:sz="0" w:space="0" w:color="auto"/>
                        <w:right w:val="none" w:sz="0" w:space="0" w:color="auto"/>
                      </w:divBdr>
                      <w:divsChild>
                        <w:div w:id="16920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636">
      <w:bodyDiv w:val="1"/>
      <w:marLeft w:val="0"/>
      <w:marRight w:val="0"/>
      <w:marTop w:val="0"/>
      <w:marBottom w:val="0"/>
      <w:divBdr>
        <w:top w:val="none" w:sz="0" w:space="0" w:color="auto"/>
        <w:left w:val="none" w:sz="0" w:space="0" w:color="auto"/>
        <w:bottom w:val="none" w:sz="0" w:space="0" w:color="auto"/>
        <w:right w:val="none" w:sz="0" w:space="0" w:color="auto"/>
      </w:divBdr>
      <w:divsChild>
        <w:div w:id="15810794">
          <w:marLeft w:val="0"/>
          <w:marRight w:val="0"/>
          <w:marTop w:val="0"/>
          <w:marBottom w:val="0"/>
          <w:divBdr>
            <w:top w:val="none" w:sz="0" w:space="0" w:color="auto"/>
            <w:left w:val="none" w:sz="0" w:space="0" w:color="auto"/>
            <w:bottom w:val="none" w:sz="0" w:space="0" w:color="auto"/>
            <w:right w:val="none" w:sz="0" w:space="0" w:color="auto"/>
          </w:divBdr>
          <w:divsChild>
            <w:div w:id="1242906765">
              <w:marLeft w:val="0"/>
              <w:marRight w:val="0"/>
              <w:marTop w:val="0"/>
              <w:marBottom w:val="0"/>
              <w:divBdr>
                <w:top w:val="none" w:sz="0" w:space="0" w:color="auto"/>
                <w:left w:val="none" w:sz="0" w:space="0" w:color="auto"/>
                <w:bottom w:val="none" w:sz="0" w:space="0" w:color="auto"/>
                <w:right w:val="none" w:sz="0" w:space="0" w:color="auto"/>
              </w:divBdr>
              <w:divsChild>
                <w:div w:id="1522624898">
                  <w:marLeft w:val="0"/>
                  <w:marRight w:val="0"/>
                  <w:marTop w:val="0"/>
                  <w:marBottom w:val="0"/>
                  <w:divBdr>
                    <w:top w:val="none" w:sz="0" w:space="0" w:color="auto"/>
                    <w:left w:val="none" w:sz="0" w:space="0" w:color="auto"/>
                    <w:bottom w:val="none" w:sz="0" w:space="0" w:color="auto"/>
                    <w:right w:val="none" w:sz="0" w:space="0" w:color="auto"/>
                  </w:divBdr>
                  <w:divsChild>
                    <w:div w:id="898982991">
                      <w:marLeft w:val="0"/>
                      <w:marRight w:val="0"/>
                      <w:marTop w:val="0"/>
                      <w:marBottom w:val="0"/>
                      <w:divBdr>
                        <w:top w:val="none" w:sz="0" w:space="0" w:color="auto"/>
                        <w:left w:val="none" w:sz="0" w:space="0" w:color="auto"/>
                        <w:bottom w:val="none" w:sz="0" w:space="0" w:color="auto"/>
                        <w:right w:val="none" w:sz="0" w:space="0" w:color="auto"/>
                      </w:divBdr>
                      <w:divsChild>
                        <w:div w:id="258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56001">
      <w:bodyDiv w:val="1"/>
      <w:marLeft w:val="0"/>
      <w:marRight w:val="0"/>
      <w:marTop w:val="0"/>
      <w:marBottom w:val="0"/>
      <w:divBdr>
        <w:top w:val="none" w:sz="0" w:space="0" w:color="auto"/>
        <w:left w:val="none" w:sz="0" w:space="0" w:color="auto"/>
        <w:bottom w:val="none" w:sz="0" w:space="0" w:color="auto"/>
        <w:right w:val="none" w:sz="0" w:space="0" w:color="auto"/>
      </w:divBdr>
    </w:div>
    <w:div w:id="1948468975">
      <w:bodyDiv w:val="1"/>
      <w:marLeft w:val="0"/>
      <w:marRight w:val="0"/>
      <w:marTop w:val="0"/>
      <w:marBottom w:val="0"/>
      <w:divBdr>
        <w:top w:val="none" w:sz="0" w:space="0" w:color="auto"/>
        <w:left w:val="none" w:sz="0" w:space="0" w:color="auto"/>
        <w:bottom w:val="none" w:sz="0" w:space="0" w:color="auto"/>
        <w:right w:val="none" w:sz="0" w:space="0" w:color="auto"/>
      </w:divBdr>
      <w:divsChild>
        <w:div w:id="568540858">
          <w:marLeft w:val="0"/>
          <w:marRight w:val="0"/>
          <w:marTop w:val="0"/>
          <w:marBottom w:val="0"/>
          <w:divBdr>
            <w:top w:val="none" w:sz="0" w:space="0" w:color="auto"/>
            <w:left w:val="none" w:sz="0" w:space="0" w:color="auto"/>
            <w:bottom w:val="none" w:sz="0" w:space="0" w:color="auto"/>
            <w:right w:val="none" w:sz="0" w:space="0" w:color="auto"/>
          </w:divBdr>
          <w:divsChild>
            <w:div w:id="644820052">
              <w:marLeft w:val="0"/>
              <w:marRight w:val="0"/>
              <w:marTop w:val="100"/>
              <w:marBottom w:val="100"/>
              <w:divBdr>
                <w:top w:val="none" w:sz="0" w:space="0" w:color="auto"/>
                <w:left w:val="none" w:sz="0" w:space="0" w:color="auto"/>
                <w:bottom w:val="none" w:sz="0" w:space="0" w:color="auto"/>
                <w:right w:val="none" w:sz="0" w:space="0" w:color="auto"/>
              </w:divBdr>
              <w:divsChild>
                <w:div w:id="1523589203">
                  <w:marLeft w:val="0"/>
                  <w:marRight w:val="0"/>
                  <w:marTop w:val="0"/>
                  <w:marBottom w:val="0"/>
                  <w:divBdr>
                    <w:top w:val="none" w:sz="0" w:space="0" w:color="auto"/>
                    <w:left w:val="none" w:sz="0" w:space="0" w:color="auto"/>
                    <w:bottom w:val="none" w:sz="0" w:space="0" w:color="auto"/>
                    <w:right w:val="none" w:sz="0" w:space="0" w:color="auto"/>
                  </w:divBdr>
                  <w:divsChild>
                    <w:div w:id="942687589">
                      <w:marLeft w:val="0"/>
                      <w:marRight w:val="0"/>
                      <w:marTop w:val="0"/>
                      <w:marBottom w:val="0"/>
                      <w:divBdr>
                        <w:top w:val="none" w:sz="0" w:space="0" w:color="auto"/>
                        <w:left w:val="none" w:sz="0" w:space="0" w:color="auto"/>
                        <w:bottom w:val="none" w:sz="0" w:space="0" w:color="auto"/>
                        <w:right w:val="none" w:sz="0" w:space="0" w:color="auto"/>
                      </w:divBdr>
                      <w:divsChild>
                        <w:div w:id="971910288">
                          <w:marLeft w:val="0"/>
                          <w:marRight w:val="0"/>
                          <w:marTop w:val="100"/>
                          <w:marBottom w:val="100"/>
                          <w:divBdr>
                            <w:top w:val="none" w:sz="0" w:space="0" w:color="auto"/>
                            <w:left w:val="none" w:sz="0" w:space="0" w:color="auto"/>
                            <w:bottom w:val="none" w:sz="0" w:space="0" w:color="auto"/>
                            <w:right w:val="none" w:sz="0" w:space="0" w:color="auto"/>
                          </w:divBdr>
                          <w:divsChild>
                            <w:div w:id="1077093240">
                              <w:marLeft w:val="0"/>
                              <w:marRight w:val="0"/>
                              <w:marTop w:val="0"/>
                              <w:marBottom w:val="120"/>
                              <w:divBdr>
                                <w:top w:val="none" w:sz="0" w:space="0" w:color="auto"/>
                                <w:left w:val="none" w:sz="0" w:space="0" w:color="auto"/>
                                <w:bottom w:val="none" w:sz="0" w:space="0" w:color="auto"/>
                                <w:right w:val="none" w:sz="0" w:space="0" w:color="auto"/>
                              </w:divBdr>
                              <w:divsChild>
                                <w:div w:id="1110782998">
                                  <w:marLeft w:val="0"/>
                                  <w:marRight w:val="0"/>
                                  <w:marTop w:val="0"/>
                                  <w:marBottom w:val="0"/>
                                  <w:divBdr>
                                    <w:top w:val="none" w:sz="0" w:space="0" w:color="auto"/>
                                    <w:left w:val="none" w:sz="0" w:space="0" w:color="auto"/>
                                    <w:bottom w:val="none" w:sz="0" w:space="0" w:color="auto"/>
                                    <w:right w:val="none" w:sz="0" w:space="0" w:color="auto"/>
                                  </w:divBdr>
                                  <w:divsChild>
                                    <w:div w:id="1208906391">
                                      <w:marLeft w:val="0"/>
                                      <w:marRight w:val="0"/>
                                      <w:marTop w:val="0"/>
                                      <w:marBottom w:val="0"/>
                                      <w:divBdr>
                                        <w:top w:val="none" w:sz="0" w:space="0" w:color="auto"/>
                                        <w:left w:val="none" w:sz="0" w:space="0" w:color="auto"/>
                                        <w:bottom w:val="none" w:sz="0" w:space="0" w:color="auto"/>
                                        <w:right w:val="none" w:sz="0" w:space="0" w:color="auto"/>
                                      </w:divBdr>
                                      <w:divsChild>
                                        <w:div w:id="18255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774107">
      <w:bodyDiv w:val="1"/>
      <w:marLeft w:val="0"/>
      <w:marRight w:val="0"/>
      <w:marTop w:val="0"/>
      <w:marBottom w:val="0"/>
      <w:divBdr>
        <w:top w:val="none" w:sz="0" w:space="0" w:color="auto"/>
        <w:left w:val="none" w:sz="0" w:space="0" w:color="auto"/>
        <w:bottom w:val="none" w:sz="0" w:space="0" w:color="auto"/>
        <w:right w:val="none" w:sz="0" w:space="0" w:color="auto"/>
      </w:divBdr>
      <w:divsChild>
        <w:div w:id="1432385741">
          <w:marLeft w:val="0"/>
          <w:marRight w:val="0"/>
          <w:marTop w:val="0"/>
          <w:marBottom w:val="0"/>
          <w:divBdr>
            <w:top w:val="none" w:sz="0" w:space="0" w:color="auto"/>
            <w:left w:val="none" w:sz="0" w:space="0" w:color="auto"/>
            <w:bottom w:val="none" w:sz="0" w:space="0" w:color="auto"/>
            <w:right w:val="none" w:sz="0" w:space="0" w:color="auto"/>
          </w:divBdr>
          <w:divsChild>
            <w:div w:id="980038845">
              <w:marLeft w:val="0"/>
              <w:marRight w:val="0"/>
              <w:marTop w:val="0"/>
              <w:marBottom w:val="0"/>
              <w:divBdr>
                <w:top w:val="none" w:sz="0" w:space="0" w:color="auto"/>
                <w:left w:val="none" w:sz="0" w:space="0" w:color="auto"/>
                <w:bottom w:val="none" w:sz="0" w:space="0" w:color="auto"/>
                <w:right w:val="none" w:sz="0" w:space="0" w:color="auto"/>
              </w:divBdr>
              <w:divsChild>
                <w:div w:id="1450053755">
                  <w:marLeft w:val="0"/>
                  <w:marRight w:val="0"/>
                  <w:marTop w:val="0"/>
                  <w:marBottom w:val="0"/>
                  <w:divBdr>
                    <w:top w:val="none" w:sz="0" w:space="0" w:color="auto"/>
                    <w:left w:val="none" w:sz="0" w:space="0" w:color="auto"/>
                    <w:bottom w:val="none" w:sz="0" w:space="0" w:color="auto"/>
                    <w:right w:val="none" w:sz="0" w:space="0" w:color="auto"/>
                  </w:divBdr>
                  <w:divsChild>
                    <w:div w:id="851073126">
                      <w:marLeft w:val="0"/>
                      <w:marRight w:val="0"/>
                      <w:marTop w:val="0"/>
                      <w:marBottom w:val="0"/>
                      <w:divBdr>
                        <w:top w:val="none" w:sz="0" w:space="0" w:color="auto"/>
                        <w:left w:val="none" w:sz="0" w:space="0" w:color="auto"/>
                        <w:bottom w:val="none" w:sz="0" w:space="0" w:color="auto"/>
                        <w:right w:val="none" w:sz="0" w:space="0" w:color="auto"/>
                      </w:divBdr>
                      <w:divsChild>
                        <w:div w:id="1377705100">
                          <w:marLeft w:val="0"/>
                          <w:marRight w:val="0"/>
                          <w:marTop w:val="0"/>
                          <w:marBottom w:val="0"/>
                          <w:divBdr>
                            <w:top w:val="none" w:sz="0" w:space="0" w:color="auto"/>
                            <w:left w:val="none" w:sz="0" w:space="0" w:color="auto"/>
                            <w:bottom w:val="none" w:sz="0" w:space="0" w:color="auto"/>
                            <w:right w:val="none" w:sz="0" w:space="0" w:color="auto"/>
                          </w:divBdr>
                          <w:divsChild>
                            <w:div w:id="313798314">
                              <w:marLeft w:val="0"/>
                              <w:marRight w:val="0"/>
                              <w:marTop w:val="0"/>
                              <w:marBottom w:val="0"/>
                              <w:divBdr>
                                <w:top w:val="none" w:sz="0" w:space="0" w:color="auto"/>
                                <w:left w:val="none" w:sz="0" w:space="0" w:color="auto"/>
                                <w:bottom w:val="none" w:sz="0" w:space="0" w:color="auto"/>
                                <w:right w:val="none" w:sz="0" w:space="0" w:color="auto"/>
                              </w:divBdr>
                              <w:divsChild>
                                <w:div w:id="929585389">
                                  <w:marLeft w:val="0"/>
                                  <w:marRight w:val="0"/>
                                  <w:marTop w:val="0"/>
                                  <w:marBottom w:val="0"/>
                                  <w:divBdr>
                                    <w:top w:val="none" w:sz="0" w:space="0" w:color="auto"/>
                                    <w:left w:val="none" w:sz="0" w:space="0" w:color="auto"/>
                                    <w:bottom w:val="none" w:sz="0" w:space="0" w:color="auto"/>
                                    <w:right w:val="none" w:sz="0" w:space="0" w:color="auto"/>
                                  </w:divBdr>
                                  <w:divsChild>
                                    <w:div w:id="9183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doi.org/10.1007/s12671-017-0691-4" TargetMode="External"/><Relationship Id="rId39" Type="http://schemas.openxmlformats.org/officeDocument/2006/relationships/hyperlink" Target="http://www.parliament.scot/S5_Education/Reports/ASN_6th_Report_2017.pdf" TargetMode="External"/><Relationship Id="rId3" Type="http://schemas.openxmlformats.org/officeDocument/2006/relationships/settings" Target="settings.xml"/><Relationship Id="rId21" Type="http://schemas.openxmlformats.org/officeDocument/2006/relationships/hyperlink" Target="https://doi.org/10.1007/s00406-005-0624-4" TargetMode="External"/><Relationship Id="rId34" Type="http://schemas.openxmlformats.org/officeDocument/2006/relationships/hyperlink" Target="https://www.mentalhealth.org.uk/sites/default/files/starting-today.pdf" TargetMode="External"/><Relationship Id="rId42" Type="http://schemas.openxmlformats.org/officeDocument/2006/relationships/hyperlink" Target="https://www.gov.scot/policies/girfec/" TargetMode="External"/><Relationship Id="rId47" Type="http://schemas.openxmlformats.org/officeDocument/2006/relationships/hyperlink" Target="https://www.tes.com/news/teaching-among-top-three-most-stressed-occupations" TargetMode="External"/><Relationship Id="rId50" Type="http://schemas.openxmlformats.org/officeDocument/2006/relationships/hyperlink" Target="http://www.legislation.gov.uk/ukpga/2010/15/contents" TargetMode="External"/><Relationship Id="rId7" Type="http://schemas.openxmlformats.org/officeDocument/2006/relationships/hyperlink" Target="https://en.wikipedia.org/wiki/Children_and_Young_People_(Scotland)_Act_2014" TargetMode="Externa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www.eis.org.uk/Latest-News/MemberSurvey" TargetMode="External"/><Relationship Id="rId33" Type="http://schemas.openxmlformats.org/officeDocument/2006/relationships/hyperlink" Target="http://dx.doi.org/10.1111/1467-8721.01258" TargetMode="External"/><Relationship Id="rId38" Type="http://schemas.openxmlformats.org/officeDocument/2006/relationships/hyperlink" Target="http://research.acer.edu.au/research_conference_2003/3" TargetMode="External"/><Relationship Id="rId46" Type="http://schemas.openxmlformats.org/officeDocument/2006/relationships/hyperlink" Target="https://doi.org/10.1007/s12671-015-0425-4"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s://www.tes.com/news/tes-talks-willem-kuyken" TargetMode="External"/><Relationship Id="rId29" Type="http://schemas.openxmlformats.org/officeDocument/2006/relationships/hyperlink" Target="http://www.hse.gov.uk/statistics/overall/hssh1718.pdf" TargetMode="External"/><Relationship Id="rId41" Type="http://schemas.openxmlformats.org/officeDocument/2006/relationships/hyperlink" Target="https://www2.gov.scot/resource/doc/337626/011085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www.lisacherry.co.uk" TargetMode="External"/><Relationship Id="rId32" Type="http://schemas.openxmlformats.org/officeDocument/2006/relationships/hyperlink" Target="http://dx.doi.org/10.1111/j.2044-8279.1978.tb02381.x" TargetMode="External"/><Relationship Id="rId37" Type="http://schemas.openxmlformats.org/officeDocument/2006/relationships/hyperlink" Target="https://www.theguardian.com/lifeandstyle/2019/jun/14/the-mindfulness-conspiracy-capitalist-spirituality" TargetMode="External"/><Relationship Id="rId40" Type="http://schemas.openxmlformats.org/officeDocument/2006/relationships/hyperlink" Target="https://www.gov.scot/publications/supporting-childrens-learning-statutory-guidance-education-additional-support-learning-scotland/" TargetMode="External"/><Relationship Id="rId45" Type="http://schemas.openxmlformats.org/officeDocument/2006/relationships/hyperlink" Target="http://dx.doi.org/10.1080/15427609.2013.818484"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https://doi.org/10.1037/a0027537" TargetMode="External"/><Relationship Id="rId28" Type="http://schemas.openxmlformats.org/officeDocument/2006/relationships/hyperlink" Target="https://www.nber.org/papers/w6691" TargetMode="External"/><Relationship Id="rId36" Type="http://schemas.openxmlformats.org/officeDocument/2006/relationships/hyperlink" Target="https://www.nfer.ac.uk/key-topics-expertise/school-workforce/" TargetMode="External"/><Relationship Id="rId49" Type="http://schemas.openxmlformats.org/officeDocument/2006/relationships/hyperlink" Target="http://www.legislation.gov.uk/asp/2000/6/contents"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hyperlink" Target="https://jamanetwork.com/journals/jamapsychiatry/fullarticle/2517515" TargetMode="External"/><Relationship Id="rId44" Type="http://schemas.openxmlformats.org/officeDocument/2006/relationships/hyperlink" Target="http://www.legislation.gov.uk/asp/2014/8/contents/enacte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cot/publications/2019-national-improvement-framework-improvement-plan/" TargetMode="External"/><Relationship Id="rId14" Type="http://schemas.openxmlformats.org/officeDocument/2006/relationships/image" Target="media/image6.emf"/><Relationship Id="rId22" Type="http://schemas.openxmlformats.org/officeDocument/2006/relationships/hyperlink" Target="https://www.audit-scotland.gov.uk/report/children-and-young-peoples-mental-health" TargetMode="External"/><Relationship Id="rId27" Type="http://schemas.openxmlformats.org/officeDocument/2006/relationships/hyperlink" Target="https://www.gtcs.org.uk/professional-standards/professional-standards.aspx" TargetMode="External"/><Relationship Id="rId30" Type="http://schemas.openxmlformats.org/officeDocument/2006/relationships/hyperlink" Target="https://doi.org/10.1016/j.tate.2017.01.015" TargetMode="External"/><Relationship Id="rId35" Type="http://schemas.openxmlformats.org/officeDocument/2006/relationships/hyperlink" Target="http://dx.doi:10.2307/4126479" TargetMode="External"/><Relationship Id="rId43" Type="http://schemas.openxmlformats.org/officeDocument/2006/relationships/hyperlink" Target="https://en.wikipedia.org/wiki/Children_and_Young_People_(Scotland)_Act_2014" TargetMode="External"/><Relationship Id="rId48" Type="http://schemas.openxmlformats.org/officeDocument/2006/relationships/hyperlink" Target="http://www.dylanwiliam.org/Dylan_Wiliams_website/Publications_files/Licensed%20to%20create%20-%20Ten%20essays%20on%20improving%20teacher%20quality%20(RSA%202014).pdf" TargetMode="External"/><Relationship Id="rId8" Type="http://schemas.openxmlformats.org/officeDocument/2006/relationships/image" Target="media/image1.e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9764</Words>
  <Characters>55655</Characters>
  <Application>Microsoft Office Word</Application>
  <DocSecurity>0</DocSecurity>
  <Lines>463</Lines>
  <Paragraphs>130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Kounin, J. S. (1970). Discipline and Group Management in Classrooms. New York: H</vt:lpstr>
    </vt:vector>
  </TitlesOfParts>
  <Company/>
  <LinksUpToDate>false</LinksUpToDate>
  <CharactersWithSpaces>65289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brotherston</dc:creator>
  <cp:lastModifiedBy>Robert Henthorn</cp:lastModifiedBy>
  <cp:revision>3</cp:revision>
  <cp:lastPrinted>2019-06-19T16:38:00Z</cp:lastPrinted>
  <dcterms:created xsi:type="dcterms:W3CDTF">2020-02-18T21:25:00Z</dcterms:created>
  <dcterms:modified xsi:type="dcterms:W3CDTF">2020-04-08T11:43:00Z</dcterms:modified>
</cp:coreProperties>
</file>